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103" w:rsidRPr="00042103" w:rsidRDefault="00042103" w:rsidP="00042103">
      <w:pPr>
        <w:widowControl w:val="0"/>
        <w:suppressAutoHyphens/>
        <w:spacing w:before="0" w:after="0" w:line="276" w:lineRule="auto"/>
        <w:jc w:val="right"/>
        <w:rPr>
          <w:rFonts w:ascii="Times New Roman" w:eastAsia="Tahoma" w:hAnsi="Times New Roman"/>
          <w:b/>
          <w:bCs/>
        </w:rPr>
      </w:pPr>
      <w:r w:rsidRPr="00042103">
        <w:rPr>
          <w:rFonts w:ascii="Times New Roman" w:eastAsia="Tahoma" w:hAnsi="Times New Roman"/>
          <w:b/>
          <w:bCs/>
        </w:rPr>
        <w:t>Załącznik  nr 1 do SWZ</w:t>
      </w:r>
    </w:p>
    <w:p w:rsidR="00042103" w:rsidRPr="00042103" w:rsidRDefault="00042103" w:rsidP="00042103">
      <w:pPr>
        <w:widowControl w:val="0"/>
        <w:suppressAutoHyphens/>
        <w:spacing w:before="0" w:after="0" w:line="276" w:lineRule="auto"/>
        <w:jc w:val="right"/>
        <w:rPr>
          <w:rFonts w:ascii="Times New Roman" w:eastAsia="Tahoma" w:hAnsi="Times New Roman"/>
          <w:b/>
          <w:bCs/>
        </w:rPr>
      </w:pPr>
    </w:p>
    <w:p w:rsidR="00042103" w:rsidRPr="00042103" w:rsidRDefault="00042103" w:rsidP="00042103">
      <w:pPr>
        <w:widowControl w:val="0"/>
        <w:suppressAutoHyphens/>
        <w:spacing w:before="0" w:after="0" w:line="276" w:lineRule="auto"/>
        <w:ind w:left="567" w:hanging="283"/>
        <w:jc w:val="right"/>
        <w:rPr>
          <w:rFonts w:ascii="Times New Roman" w:eastAsia="Tahoma" w:hAnsi="Times New Roman"/>
        </w:rPr>
      </w:pPr>
    </w:p>
    <w:p w:rsidR="00042103" w:rsidRPr="00042103" w:rsidRDefault="00042103" w:rsidP="00042103">
      <w:pPr>
        <w:widowControl w:val="0"/>
        <w:suppressAutoHyphens/>
        <w:spacing w:before="0" w:after="0" w:line="240" w:lineRule="auto"/>
        <w:rPr>
          <w:rFonts w:ascii="Times New Roman" w:hAnsi="Times New Roman"/>
          <w:lang w:eastAsia="ar-SA"/>
        </w:rPr>
      </w:pPr>
      <w:r w:rsidRPr="00042103">
        <w:rPr>
          <w:rFonts w:ascii="Times New Roman" w:hAnsi="Times New Roman"/>
          <w:b/>
          <w:bCs/>
          <w:lang w:eastAsia="ar-SA"/>
        </w:rPr>
        <w:t>Wykonawca:</w:t>
      </w:r>
      <w:r w:rsidRPr="00042103">
        <w:rPr>
          <w:rFonts w:ascii="Times New Roman" w:hAnsi="Times New Roman"/>
          <w:b/>
          <w:bCs/>
          <w:lang w:eastAsia="ar-SA"/>
        </w:rPr>
        <w:tab/>
      </w:r>
      <w:r w:rsidRPr="00042103">
        <w:rPr>
          <w:rFonts w:ascii="Times New Roman" w:hAnsi="Times New Roman"/>
          <w:lang w:eastAsia="ar-SA"/>
        </w:rPr>
        <w:tab/>
      </w:r>
      <w:r w:rsidRPr="00042103">
        <w:rPr>
          <w:rFonts w:ascii="Times New Roman" w:hAnsi="Times New Roman"/>
          <w:lang w:eastAsia="ar-SA"/>
        </w:rPr>
        <w:tab/>
      </w:r>
      <w:r w:rsidRPr="00042103">
        <w:rPr>
          <w:rFonts w:ascii="Times New Roman" w:hAnsi="Times New Roman"/>
          <w:lang w:eastAsia="ar-SA"/>
        </w:rPr>
        <w:tab/>
      </w:r>
      <w:r w:rsidRPr="00042103">
        <w:rPr>
          <w:rFonts w:ascii="Times New Roman" w:hAnsi="Times New Roman"/>
          <w:lang w:eastAsia="ar-SA"/>
        </w:rPr>
        <w:tab/>
      </w:r>
      <w:r w:rsidRPr="00042103">
        <w:rPr>
          <w:rFonts w:ascii="Times New Roman" w:hAnsi="Times New Roman"/>
          <w:lang w:eastAsia="ar-SA"/>
        </w:rPr>
        <w:tab/>
      </w:r>
      <w:r w:rsidRPr="00042103">
        <w:rPr>
          <w:rFonts w:ascii="Times New Roman" w:hAnsi="Times New Roman"/>
          <w:lang w:eastAsia="ar-SA"/>
        </w:rPr>
        <w:tab/>
        <w:t>……………….., dnia …………..</w:t>
      </w:r>
    </w:p>
    <w:p w:rsidR="00042103" w:rsidRPr="00042103" w:rsidRDefault="00042103" w:rsidP="00042103">
      <w:pPr>
        <w:widowControl w:val="0"/>
        <w:suppressAutoHyphens/>
        <w:spacing w:before="0" w:after="0" w:line="240" w:lineRule="auto"/>
        <w:rPr>
          <w:rFonts w:ascii="Times New Roman" w:hAnsi="Times New Roman"/>
          <w:lang w:eastAsia="ar-SA"/>
        </w:rPr>
      </w:pPr>
    </w:p>
    <w:p w:rsidR="00042103" w:rsidRPr="00042103" w:rsidRDefault="00042103" w:rsidP="00042103">
      <w:pPr>
        <w:widowControl w:val="0"/>
        <w:suppressAutoHyphens/>
        <w:spacing w:before="0" w:after="0" w:line="276" w:lineRule="auto"/>
        <w:rPr>
          <w:rFonts w:ascii="Times New Roman" w:hAnsi="Times New Roman"/>
          <w:lang w:eastAsia="ar-SA"/>
        </w:rPr>
      </w:pPr>
      <w:r w:rsidRPr="00042103">
        <w:rPr>
          <w:rFonts w:ascii="Times New Roman" w:hAnsi="Times New Roman"/>
          <w:lang w:eastAsia="ar-SA"/>
        </w:rPr>
        <w:t>Nazwa...................................................................</w:t>
      </w:r>
    </w:p>
    <w:p w:rsidR="00042103" w:rsidRPr="00042103" w:rsidRDefault="00042103" w:rsidP="00042103">
      <w:pPr>
        <w:widowControl w:val="0"/>
        <w:suppressAutoHyphens/>
        <w:spacing w:before="0" w:after="0" w:line="276" w:lineRule="auto"/>
        <w:rPr>
          <w:rFonts w:ascii="Times New Roman" w:hAnsi="Times New Roman"/>
          <w:lang w:eastAsia="ar-SA"/>
        </w:rPr>
      </w:pPr>
      <w:r w:rsidRPr="00042103">
        <w:rPr>
          <w:rFonts w:ascii="Times New Roman" w:hAnsi="Times New Roman"/>
          <w:lang w:eastAsia="ar-SA"/>
        </w:rPr>
        <w:t>Adres: ...................................................................</w:t>
      </w:r>
    </w:p>
    <w:p w:rsidR="00042103" w:rsidRPr="00042103" w:rsidRDefault="00042103" w:rsidP="00042103">
      <w:pPr>
        <w:widowControl w:val="0"/>
        <w:suppressAutoHyphens/>
        <w:spacing w:before="0" w:after="0" w:line="276" w:lineRule="auto"/>
        <w:rPr>
          <w:rFonts w:ascii="Times New Roman" w:hAnsi="Times New Roman"/>
          <w:lang w:eastAsia="ar-SA"/>
        </w:rPr>
      </w:pPr>
      <w:r w:rsidRPr="00042103">
        <w:rPr>
          <w:rFonts w:ascii="Times New Roman" w:hAnsi="Times New Roman"/>
          <w:lang w:eastAsia="ar-SA"/>
        </w:rPr>
        <w:t>………………………………………………………..</w:t>
      </w:r>
    </w:p>
    <w:p w:rsidR="00042103" w:rsidRPr="00042103" w:rsidRDefault="00042103" w:rsidP="00042103">
      <w:pPr>
        <w:widowControl w:val="0"/>
        <w:suppressAutoHyphens/>
        <w:spacing w:before="0" w:after="0" w:line="276" w:lineRule="auto"/>
        <w:rPr>
          <w:rFonts w:ascii="Times New Roman" w:hAnsi="Times New Roman"/>
          <w:lang w:eastAsia="ar-SA"/>
        </w:rPr>
      </w:pPr>
      <w:r w:rsidRPr="00042103">
        <w:rPr>
          <w:rFonts w:ascii="Times New Roman" w:hAnsi="Times New Roman"/>
          <w:lang w:eastAsia="ar-SA"/>
        </w:rPr>
        <w:t>Telefon: ………………………………………………</w:t>
      </w:r>
    </w:p>
    <w:p w:rsidR="00042103" w:rsidRPr="00042103" w:rsidRDefault="00042103" w:rsidP="00042103">
      <w:pPr>
        <w:widowControl w:val="0"/>
        <w:suppressAutoHyphens/>
        <w:spacing w:before="0" w:after="0" w:line="276" w:lineRule="auto"/>
        <w:rPr>
          <w:rFonts w:ascii="Times New Roman" w:hAnsi="Times New Roman"/>
          <w:lang w:eastAsia="ar-SA"/>
        </w:rPr>
      </w:pPr>
      <w:r w:rsidRPr="00042103">
        <w:rPr>
          <w:rFonts w:ascii="Times New Roman" w:hAnsi="Times New Roman"/>
          <w:lang w:eastAsia="ar-SA"/>
        </w:rPr>
        <w:t>Adres e-mail: ………………………………………..</w:t>
      </w:r>
    </w:p>
    <w:p w:rsidR="00042103" w:rsidRPr="00042103" w:rsidRDefault="00042103" w:rsidP="00042103">
      <w:pPr>
        <w:widowControl w:val="0"/>
        <w:suppressAutoHyphens/>
        <w:spacing w:before="0" w:after="0" w:line="276" w:lineRule="auto"/>
        <w:rPr>
          <w:rFonts w:ascii="Times New Roman" w:hAnsi="Times New Roman"/>
          <w:lang w:eastAsia="ar-SA"/>
        </w:rPr>
      </w:pPr>
      <w:r w:rsidRPr="00042103">
        <w:rPr>
          <w:rFonts w:ascii="Times New Roman" w:hAnsi="Times New Roman"/>
          <w:lang w:eastAsia="ar-SA"/>
        </w:rPr>
        <w:t>NIP:    …………….................................................</w:t>
      </w:r>
    </w:p>
    <w:p w:rsidR="00042103" w:rsidRPr="00042103" w:rsidRDefault="00042103" w:rsidP="00042103">
      <w:pPr>
        <w:widowControl w:val="0"/>
        <w:suppressAutoHyphens/>
        <w:spacing w:before="0" w:after="0" w:line="276" w:lineRule="auto"/>
        <w:rPr>
          <w:rFonts w:ascii="Times New Roman" w:hAnsi="Times New Roman"/>
          <w:lang w:eastAsia="ar-SA"/>
        </w:rPr>
      </w:pPr>
      <w:r w:rsidRPr="00042103">
        <w:rPr>
          <w:rFonts w:ascii="Times New Roman" w:hAnsi="Times New Roman"/>
          <w:lang w:eastAsia="ar-SA"/>
        </w:rPr>
        <w:t>KRS:/</w:t>
      </w:r>
      <w:proofErr w:type="spellStart"/>
      <w:r w:rsidRPr="00042103">
        <w:rPr>
          <w:rFonts w:ascii="Times New Roman" w:hAnsi="Times New Roman"/>
          <w:lang w:eastAsia="ar-SA"/>
        </w:rPr>
        <w:t>CEiDG</w:t>
      </w:r>
      <w:proofErr w:type="spellEnd"/>
      <w:r w:rsidRPr="00042103">
        <w:rPr>
          <w:rFonts w:ascii="Times New Roman" w:hAnsi="Times New Roman"/>
          <w:lang w:eastAsia="ar-SA"/>
        </w:rPr>
        <w:t xml:space="preserve">  ……..…………………………………</w:t>
      </w:r>
    </w:p>
    <w:p w:rsidR="00042103" w:rsidRPr="00042103" w:rsidRDefault="00042103" w:rsidP="00042103">
      <w:pPr>
        <w:widowControl w:val="0"/>
        <w:suppressAutoHyphens/>
        <w:spacing w:before="0" w:after="0" w:line="276" w:lineRule="auto"/>
        <w:rPr>
          <w:rFonts w:ascii="Times New Roman" w:hAnsi="Times New Roman"/>
          <w:lang w:eastAsia="ar-SA"/>
        </w:rPr>
      </w:pPr>
    </w:p>
    <w:p w:rsidR="00042103" w:rsidRPr="00042103" w:rsidRDefault="00042103" w:rsidP="00042103">
      <w:pPr>
        <w:widowControl w:val="0"/>
        <w:suppressAutoHyphens/>
        <w:spacing w:before="0" w:after="0" w:line="276" w:lineRule="auto"/>
        <w:jc w:val="center"/>
        <w:rPr>
          <w:rFonts w:ascii="Times New Roman" w:eastAsia="Tahoma" w:hAnsi="Times New Roman"/>
          <w:b/>
          <w:bCs/>
        </w:rPr>
      </w:pPr>
    </w:p>
    <w:p w:rsidR="00042103" w:rsidRPr="00042103" w:rsidRDefault="00042103" w:rsidP="00042103">
      <w:pPr>
        <w:widowControl w:val="0"/>
        <w:suppressAutoHyphens/>
        <w:spacing w:before="0" w:after="0" w:line="276" w:lineRule="auto"/>
        <w:jc w:val="center"/>
        <w:rPr>
          <w:rFonts w:ascii="Times New Roman" w:eastAsia="Tahoma" w:hAnsi="Times New Roman"/>
          <w:b/>
          <w:bCs/>
        </w:rPr>
      </w:pPr>
    </w:p>
    <w:p w:rsidR="00042103" w:rsidRPr="00042103" w:rsidRDefault="00042103" w:rsidP="00042103">
      <w:pPr>
        <w:widowControl w:val="0"/>
        <w:suppressAutoHyphens/>
        <w:spacing w:before="0" w:after="0" w:line="276" w:lineRule="auto"/>
        <w:jc w:val="center"/>
        <w:rPr>
          <w:rFonts w:ascii="Times New Roman" w:eastAsia="Tahoma" w:hAnsi="Times New Roman"/>
          <w:b/>
          <w:bCs/>
        </w:rPr>
      </w:pPr>
      <w:r w:rsidRPr="00042103">
        <w:rPr>
          <w:rFonts w:ascii="Times New Roman" w:eastAsia="Tahoma" w:hAnsi="Times New Roman"/>
          <w:b/>
          <w:bCs/>
        </w:rPr>
        <w:t>FORMULARZ OFERTY CENOWEJ</w:t>
      </w:r>
    </w:p>
    <w:p w:rsidR="00042103" w:rsidRPr="00042103" w:rsidRDefault="00042103" w:rsidP="00042103">
      <w:pPr>
        <w:widowControl w:val="0"/>
        <w:suppressAutoHyphens/>
        <w:spacing w:before="0" w:after="0" w:line="276" w:lineRule="auto"/>
        <w:jc w:val="center"/>
        <w:rPr>
          <w:rFonts w:ascii="Times New Roman" w:eastAsia="Tahoma" w:hAnsi="Times New Roman"/>
          <w:b/>
          <w:bCs/>
        </w:rPr>
      </w:pPr>
    </w:p>
    <w:p w:rsidR="00042103" w:rsidRPr="00042103" w:rsidRDefault="00042103" w:rsidP="00042103">
      <w:pPr>
        <w:widowControl w:val="0"/>
        <w:suppressAutoHyphens/>
        <w:spacing w:before="0" w:after="0" w:line="276" w:lineRule="auto"/>
        <w:jc w:val="both"/>
        <w:rPr>
          <w:rFonts w:ascii="Times New Roman" w:eastAsia="Tahoma" w:hAnsi="Times New Roman"/>
        </w:rPr>
      </w:pPr>
      <w:r w:rsidRPr="00042103">
        <w:rPr>
          <w:rFonts w:ascii="Times New Roman" w:eastAsia="Tahoma" w:hAnsi="Times New Roman"/>
        </w:rPr>
        <w:t xml:space="preserve">W odpowiedzi na ogłoszenie o postępowaniu na: </w:t>
      </w:r>
      <w:r w:rsidR="000944DD">
        <w:rPr>
          <w:rFonts w:ascii="Times New Roman" w:eastAsia="Tahoma" w:hAnsi="Times New Roman"/>
        </w:rPr>
        <w:t>Dostawę</w:t>
      </w:r>
      <w:r w:rsidR="000944DD" w:rsidRPr="00042103">
        <w:rPr>
          <w:rFonts w:ascii="Times New Roman" w:eastAsia="Tahoma" w:hAnsi="Times New Roman"/>
        </w:rPr>
        <w:t xml:space="preserve"> sprzętu i oprogramowania w ramach projektu „</w:t>
      </w:r>
      <w:proofErr w:type="spellStart"/>
      <w:r w:rsidR="000944DD" w:rsidRPr="00042103">
        <w:rPr>
          <w:rFonts w:ascii="Times New Roman" w:eastAsia="Tahoma" w:hAnsi="Times New Roman"/>
        </w:rPr>
        <w:t>Cyberbezpieczne</w:t>
      </w:r>
      <w:proofErr w:type="spellEnd"/>
      <w:r w:rsidR="000944DD" w:rsidRPr="00042103">
        <w:rPr>
          <w:rFonts w:ascii="Times New Roman" w:eastAsia="Tahoma" w:hAnsi="Times New Roman"/>
        </w:rPr>
        <w:t xml:space="preserve"> Wodociągi” realizowanego przez </w:t>
      </w:r>
      <w:r w:rsidR="000944DD">
        <w:rPr>
          <w:rFonts w:ascii="Times New Roman" w:eastAsia="Tahoma" w:hAnsi="Times New Roman"/>
        </w:rPr>
        <w:t>Zakład Gospodarki Komunalnej Sp. z o. o. w Karczmiskach</w:t>
      </w:r>
      <w:r w:rsidR="000944DD" w:rsidRPr="00042103">
        <w:rPr>
          <w:rFonts w:ascii="Times New Roman" w:eastAsia="Tahoma" w:hAnsi="Times New Roman"/>
        </w:rPr>
        <w:t xml:space="preserve"> w ramach Inwestycji C3.1.1 „</w:t>
      </w:r>
      <w:proofErr w:type="spellStart"/>
      <w:r w:rsidR="000944DD" w:rsidRPr="00042103">
        <w:rPr>
          <w:rFonts w:ascii="Times New Roman" w:eastAsia="Tahoma" w:hAnsi="Times New Roman"/>
        </w:rPr>
        <w:t>Cyberbezpieczeństwo</w:t>
      </w:r>
      <w:proofErr w:type="spellEnd"/>
      <w:r w:rsidR="000944DD" w:rsidRPr="00042103">
        <w:rPr>
          <w:rFonts w:ascii="Times New Roman" w:eastAsia="Tahoma" w:hAnsi="Times New Roman"/>
        </w:rPr>
        <w:t xml:space="preserve"> - </w:t>
      </w:r>
      <w:proofErr w:type="spellStart"/>
      <w:r w:rsidR="000944DD" w:rsidRPr="00042103">
        <w:rPr>
          <w:rFonts w:ascii="Times New Roman" w:eastAsia="Tahoma" w:hAnsi="Times New Roman"/>
        </w:rPr>
        <w:t>CyberPL</w:t>
      </w:r>
      <w:proofErr w:type="spellEnd"/>
      <w:r w:rsidR="000944DD" w:rsidRPr="00042103">
        <w:rPr>
          <w:rFonts w:ascii="Times New Roman" w:eastAsia="Tahoma" w:hAnsi="Times New Roman"/>
        </w:rPr>
        <w:t xml:space="preserve">” - </w:t>
      </w:r>
      <w:proofErr w:type="spellStart"/>
      <w:r w:rsidR="000944DD" w:rsidRPr="00042103">
        <w:rPr>
          <w:rFonts w:ascii="Times New Roman" w:eastAsia="Tahoma" w:hAnsi="Times New Roman"/>
        </w:rPr>
        <w:t>Cyberbezpieczne</w:t>
      </w:r>
      <w:proofErr w:type="spellEnd"/>
      <w:r w:rsidR="000944DD" w:rsidRPr="00042103">
        <w:rPr>
          <w:rFonts w:ascii="Times New Roman" w:eastAsia="Tahoma" w:hAnsi="Times New Roman"/>
        </w:rPr>
        <w:t xml:space="preserve"> Wodociągi, finansowanego z Krajowego Planu Odbudowy i Zwiększania Odporności</w:t>
      </w:r>
    </w:p>
    <w:p w:rsidR="00042103" w:rsidRPr="00042103" w:rsidRDefault="00042103" w:rsidP="00042103">
      <w:pPr>
        <w:widowControl w:val="0"/>
        <w:suppressAutoHyphens/>
        <w:spacing w:before="0" w:after="0" w:line="276" w:lineRule="auto"/>
        <w:jc w:val="both"/>
        <w:rPr>
          <w:rFonts w:ascii="Times New Roman" w:eastAsia="Tahoma" w:hAnsi="Times New Roman"/>
          <w:b/>
          <w:bCs/>
        </w:rPr>
      </w:pPr>
      <w:bookmarkStart w:id="0" w:name="_Hlk218849166"/>
      <w:r w:rsidRPr="00042103">
        <w:rPr>
          <w:rFonts w:ascii="Times New Roman" w:eastAsia="Tahoma" w:hAnsi="Times New Roman"/>
          <w:b/>
          <w:bCs/>
        </w:rPr>
        <w:t xml:space="preserve">Postępowanie nr </w:t>
      </w:r>
      <w:r w:rsidR="000944DD">
        <w:rPr>
          <w:rFonts w:ascii="Cambria" w:hAnsi="Cambria"/>
          <w:b/>
          <w:color w:val="000000"/>
        </w:rPr>
        <w:t>ZGK.271.2.2026</w:t>
      </w:r>
    </w:p>
    <w:bookmarkEnd w:id="0"/>
    <w:p w:rsidR="00042103" w:rsidRPr="00042103" w:rsidRDefault="00042103" w:rsidP="00042103">
      <w:pPr>
        <w:widowControl w:val="0"/>
        <w:suppressAutoHyphens/>
        <w:spacing w:before="0" w:after="0" w:line="276" w:lineRule="auto"/>
        <w:rPr>
          <w:rFonts w:ascii="Times New Roman" w:eastAsia="Tahoma" w:hAnsi="Times New Roman"/>
        </w:rPr>
      </w:pPr>
    </w:p>
    <w:p w:rsidR="00EF7C35" w:rsidRDefault="00EF7C35" w:rsidP="00042103">
      <w:pPr>
        <w:widowControl w:val="0"/>
        <w:suppressAutoHyphens/>
        <w:spacing w:before="0" w:after="120" w:line="276" w:lineRule="auto"/>
        <w:jc w:val="both"/>
        <w:rPr>
          <w:rFonts w:ascii="Times New Roman" w:eastAsia="Tahoma" w:hAnsi="Times New Roman"/>
        </w:rPr>
      </w:pPr>
      <w:r>
        <w:rPr>
          <w:rFonts w:ascii="Times New Roman" w:eastAsia="Tahoma" w:hAnsi="Times New Roman"/>
        </w:rPr>
        <w:t xml:space="preserve">Uwaga: </w:t>
      </w:r>
      <w:r w:rsidRPr="00EF7C35">
        <w:rPr>
          <w:rFonts w:ascii="Times New Roman" w:eastAsia="Tahoma" w:hAnsi="Times New Roman"/>
        </w:rPr>
        <w:t>Wykonawca wypełnia wyłącznie te części, na które składa ofertę. Przekreślenie lub brak wypełnienia któregokolwiek z wymaganych wierszy jest jednoznaczne z brakiem oferty w danej części.</w:t>
      </w:r>
    </w:p>
    <w:p w:rsidR="00EF7C35" w:rsidRDefault="00EF7C35" w:rsidP="00EF7C35">
      <w:pPr>
        <w:widowControl w:val="0"/>
        <w:suppressAutoHyphens/>
        <w:spacing w:before="0" w:after="120" w:line="276" w:lineRule="auto"/>
        <w:jc w:val="both"/>
        <w:rPr>
          <w:rFonts w:ascii="Times New Roman" w:eastAsia="Tahoma" w:hAnsi="Times New Roman"/>
        </w:rPr>
      </w:pPr>
      <w:r w:rsidRPr="00042103">
        <w:rPr>
          <w:rFonts w:ascii="Times New Roman" w:eastAsia="Tahoma" w:hAnsi="Times New Roman"/>
        </w:rPr>
        <w:t xml:space="preserve">Oferujemy realizację przedmiotu zamówienia określonego w szczegółowym opisie zamówienia za wynagrodzeniem maksymalnym w kwocie: </w:t>
      </w:r>
    </w:p>
    <w:p w:rsidR="002A6481" w:rsidRDefault="002A6481" w:rsidP="00042103">
      <w:pPr>
        <w:widowControl w:val="0"/>
        <w:suppressAutoHyphens/>
        <w:spacing w:before="0" w:after="120" w:line="276" w:lineRule="auto"/>
        <w:jc w:val="both"/>
        <w:rPr>
          <w:rFonts w:ascii="Times New Roman" w:eastAsia="Tahoma" w:hAnsi="Times New Roman"/>
          <w:b/>
          <w:bCs/>
          <w:u w:val="single"/>
        </w:rPr>
      </w:pPr>
    </w:p>
    <w:p w:rsidR="00EF7C35" w:rsidRPr="00042103" w:rsidRDefault="00EF7C35" w:rsidP="00042103">
      <w:pPr>
        <w:widowControl w:val="0"/>
        <w:suppressAutoHyphens/>
        <w:spacing w:before="0" w:after="120" w:line="276" w:lineRule="auto"/>
        <w:jc w:val="both"/>
        <w:rPr>
          <w:rFonts w:ascii="Times New Roman" w:eastAsia="Tahoma" w:hAnsi="Times New Roman"/>
          <w:b/>
          <w:bCs/>
          <w:u w:val="single"/>
        </w:rPr>
      </w:pPr>
      <w:r w:rsidRPr="00EF7C35">
        <w:rPr>
          <w:rFonts w:ascii="Times New Roman" w:eastAsia="Tahoma" w:hAnsi="Times New Roman"/>
          <w:b/>
          <w:bCs/>
          <w:u w:val="single"/>
        </w:rPr>
        <w:t>Cześć</w:t>
      </w:r>
      <w:r w:rsidR="005574FD">
        <w:rPr>
          <w:rFonts w:ascii="Times New Roman" w:eastAsia="Tahoma" w:hAnsi="Times New Roman"/>
          <w:b/>
          <w:bCs/>
          <w:u w:val="single"/>
        </w:rPr>
        <w:t xml:space="preserve"> 1</w:t>
      </w:r>
      <w:r w:rsidRPr="00EF7C35">
        <w:rPr>
          <w:rFonts w:ascii="Times New Roman" w:eastAsia="Tahoma" w:hAnsi="Times New Roman"/>
          <w:b/>
          <w:bCs/>
          <w:u w:val="single"/>
        </w:rPr>
        <w:t xml:space="preserve"> </w:t>
      </w:r>
      <w:r w:rsidR="005574FD" w:rsidRPr="005574FD">
        <w:rPr>
          <w:rFonts w:ascii="Times New Roman" w:eastAsia="Tahoma" w:hAnsi="Times New Roman"/>
          <w:b/>
          <w:bCs/>
          <w:u w:val="single"/>
        </w:rPr>
        <w:t>Obszar organizacyjny i Audyt</w:t>
      </w:r>
    </w:p>
    <w:p w:rsidR="00E33B45" w:rsidRDefault="00042103" w:rsidP="00042103">
      <w:pPr>
        <w:widowControl w:val="0"/>
        <w:suppressAutoHyphens/>
        <w:spacing w:before="0" w:after="240" w:line="276" w:lineRule="auto"/>
        <w:rPr>
          <w:rFonts w:ascii="Times New Roman" w:eastAsia="Tahoma" w:hAnsi="Times New Roman"/>
        </w:rPr>
      </w:pPr>
      <w:r w:rsidRPr="00042103">
        <w:rPr>
          <w:rFonts w:ascii="Times New Roman" w:eastAsia="Tahoma" w:hAnsi="Times New Roman"/>
        </w:rPr>
        <w:t>…………..………….… zł netto + VAT……………...% =</w:t>
      </w:r>
      <w:r w:rsidR="00E33B45">
        <w:rPr>
          <w:rFonts w:ascii="Times New Roman" w:eastAsia="Tahoma" w:hAnsi="Times New Roman"/>
        </w:rPr>
        <w:t xml:space="preserve"> </w:t>
      </w:r>
      <w:r w:rsidRPr="00042103">
        <w:rPr>
          <w:rFonts w:ascii="Times New Roman" w:eastAsia="Tahoma" w:hAnsi="Times New Roman"/>
        </w:rPr>
        <w:t>…</w:t>
      </w:r>
      <w:r w:rsidR="00E33B45">
        <w:rPr>
          <w:rFonts w:ascii="Times New Roman" w:eastAsia="Tahoma" w:hAnsi="Times New Roman"/>
        </w:rPr>
        <w:t>……..</w:t>
      </w:r>
      <w:r w:rsidRPr="00042103">
        <w:rPr>
          <w:rFonts w:ascii="Times New Roman" w:eastAsia="Tahoma" w:hAnsi="Times New Roman"/>
        </w:rPr>
        <w:t xml:space="preserve">………………….. zł brutto </w:t>
      </w:r>
    </w:p>
    <w:p w:rsidR="00042103" w:rsidRDefault="00042103" w:rsidP="00042103">
      <w:pPr>
        <w:widowControl w:val="0"/>
        <w:suppressAutoHyphens/>
        <w:spacing w:before="0" w:after="240" w:line="276" w:lineRule="auto"/>
        <w:rPr>
          <w:rFonts w:ascii="Times New Roman" w:eastAsia="Tahoma" w:hAnsi="Times New Roman"/>
        </w:rPr>
      </w:pPr>
      <w:r w:rsidRPr="00042103">
        <w:rPr>
          <w:rFonts w:ascii="Times New Roman" w:eastAsia="Tahoma" w:hAnsi="Times New Roman"/>
        </w:rPr>
        <w:t>(słownie:</w:t>
      </w:r>
      <w:r w:rsidR="00E33B45">
        <w:rPr>
          <w:rFonts w:ascii="Times New Roman" w:eastAsia="Tahoma" w:hAnsi="Times New Roman"/>
        </w:rPr>
        <w:t xml:space="preserve"> </w:t>
      </w:r>
      <w:r w:rsidRPr="00042103">
        <w:rPr>
          <w:rFonts w:ascii="Times New Roman" w:eastAsia="Tahoma" w:hAnsi="Times New Roman"/>
        </w:rPr>
        <w:t>……………………………………..…………………………………………… brutto)</w:t>
      </w:r>
    </w:p>
    <w:p w:rsidR="00EF7C35" w:rsidRDefault="00EF7C35" w:rsidP="00042103">
      <w:pPr>
        <w:widowControl w:val="0"/>
        <w:suppressAutoHyphens/>
        <w:spacing w:before="0" w:after="240" w:line="276" w:lineRule="auto"/>
        <w:rPr>
          <w:rFonts w:ascii="Times New Roman" w:eastAsia="Tahoma" w:hAnsi="Times New Roman"/>
        </w:rPr>
      </w:pPr>
      <w:r w:rsidRPr="00EF7C35">
        <w:rPr>
          <w:rFonts w:ascii="Times New Roman" w:eastAsia="Tahoma" w:hAnsi="Times New Roman"/>
        </w:rPr>
        <w:t>zgodnie z poniższym wyszczególnieniem w Tabeli nr 1</w:t>
      </w:r>
    </w:p>
    <w:p w:rsidR="00EF7C35" w:rsidRDefault="00EF7C35" w:rsidP="00EF7C35">
      <w:pPr>
        <w:widowControl w:val="0"/>
        <w:suppressAutoHyphens/>
        <w:spacing w:before="0" w:after="120" w:line="276" w:lineRule="auto"/>
        <w:jc w:val="both"/>
        <w:rPr>
          <w:rFonts w:ascii="Times New Roman" w:eastAsia="Tahoma" w:hAnsi="Times New Roman"/>
        </w:rPr>
      </w:pPr>
    </w:p>
    <w:p w:rsidR="00EF7C35" w:rsidRPr="00042103" w:rsidRDefault="00EF7C35" w:rsidP="00EF7C35">
      <w:pPr>
        <w:widowControl w:val="0"/>
        <w:suppressAutoHyphens/>
        <w:spacing w:before="0" w:after="120" w:line="276" w:lineRule="auto"/>
        <w:jc w:val="both"/>
        <w:rPr>
          <w:rFonts w:ascii="Times New Roman" w:eastAsia="Tahoma" w:hAnsi="Times New Roman"/>
          <w:b/>
          <w:bCs/>
          <w:u w:val="single"/>
        </w:rPr>
      </w:pPr>
      <w:r w:rsidRPr="00EF7C35">
        <w:rPr>
          <w:rFonts w:ascii="Times New Roman" w:eastAsia="Tahoma" w:hAnsi="Times New Roman"/>
          <w:b/>
          <w:bCs/>
          <w:u w:val="single"/>
        </w:rPr>
        <w:t>Cześć 2</w:t>
      </w:r>
      <w:r w:rsidR="005574FD">
        <w:rPr>
          <w:rFonts w:ascii="Times New Roman" w:eastAsia="Tahoma" w:hAnsi="Times New Roman"/>
          <w:b/>
          <w:bCs/>
          <w:u w:val="single"/>
        </w:rPr>
        <w:t xml:space="preserve"> </w:t>
      </w:r>
      <w:r w:rsidR="005574FD" w:rsidRPr="005574FD">
        <w:rPr>
          <w:rFonts w:ascii="Times New Roman" w:eastAsia="Tahoma" w:hAnsi="Times New Roman"/>
          <w:b/>
          <w:bCs/>
          <w:u w:val="single"/>
        </w:rPr>
        <w:t>Obszar kompetencyjny oraz obszar techniczny IT/OT</w:t>
      </w:r>
    </w:p>
    <w:p w:rsidR="00EF7C35" w:rsidRDefault="00EF7C35" w:rsidP="00EF7C35">
      <w:pPr>
        <w:widowControl w:val="0"/>
        <w:suppressAutoHyphens/>
        <w:spacing w:before="0" w:after="240" w:line="276" w:lineRule="auto"/>
        <w:rPr>
          <w:rFonts w:ascii="Times New Roman" w:eastAsia="Tahoma" w:hAnsi="Times New Roman"/>
        </w:rPr>
      </w:pPr>
      <w:r w:rsidRPr="00042103">
        <w:rPr>
          <w:rFonts w:ascii="Times New Roman" w:eastAsia="Tahoma" w:hAnsi="Times New Roman"/>
        </w:rPr>
        <w:t>…………..………….… zł netto + VAT……………...% =</w:t>
      </w:r>
      <w:r>
        <w:rPr>
          <w:rFonts w:ascii="Times New Roman" w:eastAsia="Tahoma" w:hAnsi="Times New Roman"/>
        </w:rPr>
        <w:t xml:space="preserve"> </w:t>
      </w:r>
      <w:r w:rsidRPr="00042103">
        <w:rPr>
          <w:rFonts w:ascii="Times New Roman" w:eastAsia="Tahoma" w:hAnsi="Times New Roman"/>
        </w:rPr>
        <w:t>…</w:t>
      </w:r>
      <w:r>
        <w:rPr>
          <w:rFonts w:ascii="Times New Roman" w:eastAsia="Tahoma" w:hAnsi="Times New Roman"/>
        </w:rPr>
        <w:t>……..</w:t>
      </w:r>
      <w:r w:rsidRPr="00042103">
        <w:rPr>
          <w:rFonts w:ascii="Times New Roman" w:eastAsia="Tahoma" w:hAnsi="Times New Roman"/>
        </w:rPr>
        <w:t xml:space="preserve">………………….. zł brutto </w:t>
      </w:r>
    </w:p>
    <w:p w:rsidR="00EF7C35" w:rsidRDefault="00EF7C35" w:rsidP="00EF7C35">
      <w:pPr>
        <w:widowControl w:val="0"/>
        <w:suppressAutoHyphens/>
        <w:spacing w:before="0" w:after="240" w:line="276" w:lineRule="auto"/>
        <w:rPr>
          <w:rFonts w:ascii="Times New Roman" w:eastAsia="Tahoma" w:hAnsi="Times New Roman"/>
        </w:rPr>
      </w:pPr>
      <w:r w:rsidRPr="00042103">
        <w:rPr>
          <w:rFonts w:ascii="Times New Roman" w:eastAsia="Tahoma" w:hAnsi="Times New Roman"/>
        </w:rPr>
        <w:lastRenderedPageBreak/>
        <w:t>(słownie:</w:t>
      </w:r>
      <w:r>
        <w:rPr>
          <w:rFonts w:ascii="Times New Roman" w:eastAsia="Tahoma" w:hAnsi="Times New Roman"/>
        </w:rPr>
        <w:t xml:space="preserve"> </w:t>
      </w:r>
      <w:r w:rsidRPr="00042103">
        <w:rPr>
          <w:rFonts w:ascii="Times New Roman" w:eastAsia="Tahoma" w:hAnsi="Times New Roman"/>
        </w:rPr>
        <w:t>……………………………………..…………………………………………… brutto)</w:t>
      </w:r>
    </w:p>
    <w:p w:rsidR="00EF7C35" w:rsidRDefault="00EF7C35" w:rsidP="00EF7C35">
      <w:pPr>
        <w:widowControl w:val="0"/>
        <w:suppressAutoHyphens/>
        <w:spacing w:before="0" w:after="240" w:line="276" w:lineRule="auto"/>
        <w:rPr>
          <w:rFonts w:ascii="Times New Roman" w:eastAsia="Tahoma" w:hAnsi="Times New Roman"/>
        </w:rPr>
      </w:pPr>
      <w:r w:rsidRPr="00EF7C35">
        <w:rPr>
          <w:rFonts w:ascii="Times New Roman" w:eastAsia="Tahoma" w:hAnsi="Times New Roman"/>
        </w:rPr>
        <w:t xml:space="preserve">zgodnie z poniższym wyszczególnieniem w Tabeli nr </w:t>
      </w:r>
      <w:r>
        <w:rPr>
          <w:rFonts w:ascii="Times New Roman" w:eastAsia="Tahoma" w:hAnsi="Times New Roman"/>
        </w:rPr>
        <w:t>2</w:t>
      </w:r>
    </w:p>
    <w:p w:rsidR="00EF7C35" w:rsidRPr="002A6481" w:rsidRDefault="002A6481" w:rsidP="00042103">
      <w:pPr>
        <w:widowControl w:val="0"/>
        <w:suppressAutoHyphens/>
        <w:spacing w:before="0" w:after="240" w:line="276" w:lineRule="auto"/>
        <w:rPr>
          <w:rFonts w:ascii="Times New Roman" w:eastAsia="Tahoma" w:hAnsi="Times New Roman"/>
        </w:rPr>
      </w:pPr>
      <w:r w:rsidRPr="002A6481">
        <w:rPr>
          <w:rFonts w:ascii="Times New Roman" w:eastAsia="Tahoma" w:hAnsi="Times New Roman"/>
        </w:rPr>
        <w:t xml:space="preserve">Oferowany przedmiot zamówienia spełnia wszystkie wymagania zamawiającego określone  w OPZ, stanowiącym Załącznik nr </w:t>
      </w:r>
      <w:r>
        <w:rPr>
          <w:rFonts w:ascii="Times New Roman" w:eastAsia="Tahoma" w:hAnsi="Times New Roman"/>
        </w:rPr>
        <w:t>2</w:t>
      </w:r>
      <w:r w:rsidRPr="002A6481">
        <w:rPr>
          <w:rFonts w:ascii="Times New Roman" w:eastAsia="Tahoma" w:hAnsi="Times New Roman"/>
        </w:rPr>
        <w:t xml:space="preserve"> do </w:t>
      </w:r>
      <w:r>
        <w:rPr>
          <w:rFonts w:ascii="Times New Roman" w:eastAsia="Tahoma" w:hAnsi="Times New Roman"/>
        </w:rPr>
        <w:t>SWZ</w:t>
      </w:r>
      <w:r w:rsidRPr="002A6481">
        <w:rPr>
          <w:rFonts w:ascii="Times New Roman" w:eastAsia="Tahoma" w:hAnsi="Times New Roman"/>
        </w:rPr>
        <w:t>.</w:t>
      </w:r>
    </w:p>
    <w:p w:rsidR="00EF7C35" w:rsidRPr="002A6481" w:rsidRDefault="002A6481" w:rsidP="00042103">
      <w:pPr>
        <w:widowControl w:val="0"/>
        <w:suppressAutoHyphens/>
        <w:spacing w:before="0" w:after="240" w:line="276" w:lineRule="auto"/>
        <w:rPr>
          <w:rFonts w:ascii="Times New Roman" w:eastAsia="Tahoma" w:hAnsi="Times New Roman"/>
          <w:b/>
          <w:bCs/>
          <w:u w:val="single"/>
        </w:rPr>
      </w:pPr>
      <w:r w:rsidRPr="002A6481">
        <w:rPr>
          <w:rFonts w:ascii="Times New Roman" w:eastAsia="Tahoma" w:hAnsi="Times New Roman"/>
          <w:b/>
          <w:bCs/>
          <w:u w:val="single"/>
        </w:rPr>
        <w:t>Tabela nr 1. Obszar organizacyjny i Audyt</w:t>
      </w:r>
    </w:p>
    <w:tbl>
      <w:tblPr>
        <w:tblStyle w:val="Tabela-Siatka"/>
        <w:tblW w:w="0" w:type="auto"/>
        <w:tblInd w:w="-289" w:type="dxa"/>
        <w:tblLook w:val="04A0"/>
      </w:tblPr>
      <w:tblGrid>
        <w:gridCol w:w="570"/>
        <w:gridCol w:w="3284"/>
        <w:gridCol w:w="2095"/>
        <w:gridCol w:w="1990"/>
        <w:gridCol w:w="1843"/>
      </w:tblGrid>
      <w:tr w:rsidR="00467AE9" w:rsidTr="00361BD9">
        <w:tc>
          <w:tcPr>
            <w:tcW w:w="570" w:type="dxa"/>
            <w:vAlign w:val="center"/>
          </w:tcPr>
          <w:p w:rsidR="00467AE9" w:rsidRPr="00361BD9" w:rsidRDefault="00467AE9" w:rsidP="00467AE9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  <w:r w:rsidRPr="00361BD9">
              <w:rPr>
                <w:rFonts w:ascii="Times New Roman" w:eastAsia="Tahoma" w:hAnsi="Times New Roman"/>
                <w:b/>
                <w:bCs/>
              </w:rPr>
              <w:t>Lp.</w:t>
            </w:r>
          </w:p>
        </w:tc>
        <w:tc>
          <w:tcPr>
            <w:tcW w:w="3284" w:type="dxa"/>
            <w:vAlign w:val="center"/>
          </w:tcPr>
          <w:p w:rsidR="00467AE9" w:rsidRPr="00361BD9" w:rsidRDefault="00467AE9" w:rsidP="00467AE9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  <w:r>
              <w:rPr>
                <w:rFonts w:ascii="Times New Roman" w:eastAsia="Tahoma" w:hAnsi="Times New Roman"/>
                <w:b/>
                <w:bCs/>
              </w:rPr>
              <w:t>Przedmiot zamówienia</w:t>
            </w:r>
          </w:p>
        </w:tc>
        <w:tc>
          <w:tcPr>
            <w:tcW w:w="2095" w:type="dxa"/>
            <w:vAlign w:val="center"/>
          </w:tcPr>
          <w:p w:rsidR="00467AE9" w:rsidRPr="00361BD9" w:rsidRDefault="00467AE9" w:rsidP="00467AE9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  <w:r w:rsidRPr="00361BD9">
              <w:rPr>
                <w:rFonts w:ascii="Times New Roman" w:eastAsia="Tahoma" w:hAnsi="Times New Roman"/>
                <w:b/>
                <w:bCs/>
              </w:rPr>
              <w:t>Oferowany producent, typ i model urządzenia</w:t>
            </w:r>
            <w:r>
              <w:rPr>
                <w:rFonts w:ascii="Times New Roman" w:eastAsia="Tahoma" w:hAnsi="Times New Roman"/>
                <w:b/>
                <w:bCs/>
              </w:rPr>
              <w:t xml:space="preserve"> (jeżeli dotyczy)</w:t>
            </w:r>
          </w:p>
        </w:tc>
        <w:tc>
          <w:tcPr>
            <w:tcW w:w="1990" w:type="dxa"/>
            <w:vAlign w:val="center"/>
          </w:tcPr>
          <w:p w:rsidR="00467AE9" w:rsidRPr="00361BD9" w:rsidRDefault="00467AE9" w:rsidP="00467AE9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  <w:r w:rsidRPr="00361BD9">
              <w:rPr>
                <w:rFonts w:ascii="Times New Roman" w:eastAsia="Tahoma" w:hAnsi="Times New Roman"/>
                <w:b/>
                <w:bCs/>
              </w:rPr>
              <w:t>Oferowana cena jednostkowa netto (PLN)</w:t>
            </w:r>
          </w:p>
        </w:tc>
        <w:tc>
          <w:tcPr>
            <w:tcW w:w="1843" w:type="dxa"/>
            <w:vAlign w:val="center"/>
          </w:tcPr>
          <w:p w:rsidR="00467AE9" w:rsidRPr="00361BD9" w:rsidRDefault="00467AE9" w:rsidP="00467AE9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  <w:r w:rsidRPr="00361BD9">
              <w:rPr>
                <w:rFonts w:ascii="Times New Roman" w:eastAsia="Tahoma" w:hAnsi="Times New Roman"/>
                <w:b/>
                <w:bCs/>
              </w:rPr>
              <w:t>Spełnia / Nie spełnia*</w:t>
            </w:r>
            <w:r>
              <w:rPr>
                <w:rFonts w:ascii="Times New Roman" w:eastAsia="Tahoma" w:hAnsi="Times New Roman"/>
                <w:b/>
                <w:bCs/>
              </w:rPr>
              <w:t xml:space="preserve"> wymagania zawarte w OPZ</w:t>
            </w:r>
          </w:p>
        </w:tc>
      </w:tr>
      <w:tr w:rsidR="00AB23D5" w:rsidTr="00D65CB9">
        <w:tc>
          <w:tcPr>
            <w:tcW w:w="57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</w:rPr>
            </w:pPr>
            <w:r>
              <w:rPr>
                <w:rFonts w:ascii="Times New Roman" w:eastAsia="Tahoma" w:hAnsi="Times New Roman"/>
              </w:rPr>
              <w:t>1.</w:t>
            </w:r>
          </w:p>
        </w:tc>
        <w:tc>
          <w:tcPr>
            <w:tcW w:w="3284" w:type="dxa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  <w:r w:rsidRPr="0064261F">
              <w:rPr>
                <w:rFonts w:ascii="Times New Roman" w:hAnsi="Times New Roman"/>
                <w:color w:val="000000"/>
                <w:lang w:eastAsia="pl-PL"/>
              </w:rPr>
              <w:t>Zadanie 1. Opracowanie, wdrożenie, przegląd, aktualizacja dokumentacji Systemu Zarządzania Bezpieczeństwem Informacji (SZBI) wraz z dokumentacją Systemu Zarządzania Ciągłością Działania (SZCD)</w:t>
            </w:r>
          </w:p>
        </w:tc>
        <w:tc>
          <w:tcPr>
            <w:tcW w:w="2095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  <w:tc>
          <w:tcPr>
            <w:tcW w:w="199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  <w:tc>
          <w:tcPr>
            <w:tcW w:w="1843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</w:tr>
      <w:tr w:rsidR="00AB23D5" w:rsidTr="00D65CB9">
        <w:tc>
          <w:tcPr>
            <w:tcW w:w="57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</w:rPr>
            </w:pPr>
            <w:r>
              <w:rPr>
                <w:rFonts w:ascii="Times New Roman" w:eastAsia="Tahoma" w:hAnsi="Times New Roman"/>
              </w:rPr>
              <w:t>2.</w:t>
            </w:r>
          </w:p>
        </w:tc>
        <w:tc>
          <w:tcPr>
            <w:tcW w:w="3284" w:type="dxa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  <w:r w:rsidRPr="0064261F">
              <w:rPr>
                <w:rFonts w:ascii="Times New Roman" w:hAnsi="Times New Roman"/>
                <w:color w:val="000000"/>
                <w:lang w:eastAsia="pl-PL"/>
              </w:rPr>
              <w:t>Zadanie 2. Audyt SZBI i SZCD, audyt zgodności KRI/</w:t>
            </w:r>
            <w:proofErr w:type="spellStart"/>
            <w:r w:rsidRPr="0064261F">
              <w:rPr>
                <w:rFonts w:ascii="Times New Roman" w:hAnsi="Times New Roman"/>
                <w:color w:val="000000"/>
                <w:lang w:eastAsia="pl-PL"/>
              </w:rPr>
              <w:t>uoKSC</w:t>
            </w:r>
            <w:proofErr w:type="spellEnd"/>
            <w:r w:rsidRPr="0064261F">
              <w:rPr>
                <w:rFonts w:ascii="Times New Roman" w:hAnsi="Times New Roman"/>
                <w:color w:val="000000"/>
                <w:lang w:eastAsia="pl-PL"/>
              </w:rPr>
              <w:t xml:space="preserve"> przez wykwalifikowanych audytorów.</w:t>
            </w:r>
          </w:p>
        </w:tc>
        <w:tc>
          <w:tcPr>
            <w:tcW w:w="2095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  <w:tc>
          <w:tcPr>
            <w:tcW w:w="199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  <w:tc>
          <w:tcPr>
            <w:tcW w:w="1843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</w:tr>
      <w:tr w:rsidR="00AB23D5" w:rsidTr="00D65CB9">
        <w:tc>
          <w:tcPr>
            <w:tcW w:w="570" w:type="dxa"/>
            <w:vAlign w:val="center"/>
          </w:tcPr>
          <w:p w:rsidR="00AB23D5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</w:rPr>
            </w:pPr>
            <w:r>
              <w:rPr>
                <w:rFonts w:ascii="Times New Roman" w:eastAsia="Tahoma" w:hAnsi="Times New Roman"/>
              </w:rPr>
              <w:t>3.</w:t>
            </w:r>
          </w:p>
        </w:tc>
        <w:tc>
          <w:tcPr>
            <w:tcW w:w="3284" w:type="dxa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  <w:r w:rsidRPr="0064261F">
              <w:rPr>
                <w:rFonts w:ascii="Times New Roman" w:hAnsi="Times New Roman"/>
                <w:color w:val="000000"/>
                <w:lang w:eastAsia="pl-PL"/>
              </w:rPr>
              <w:t xml:space="preserve">Zadanie 3. Audyt </w:t>
            </w:r>
            <w:proofErr w:type="spellStart"/>
            <w:r w:rsidRPr="0064261F">
              <w:rPr>
                <w:rFonts w:ascii="Times New Roman" w:hAnsi="Times New Roman"/>
                <w:color w:val="000000"/>
                <w:lang w:eastAsia="pl-PL"/>
              </w:rPr>
              <w:t>cyberbezpieczeństwa</w:t>
            </w:r>
            <w:proofErr w:type="spellEnd"/>
            <w:r w:rsidRPr="0064261F">
              <w:rPr>
                <w:rFonts w:ascii="Times New Roman" w:hAnsi="Times New Roman"/>
                <w:color w:val="000000"/>
                <w:lang w:eastAsia="pl-PL"/>
              </w:rPr>
              <w:t xml:space="preserve"> sieci IT/OT/ICS/</w:t>
            </w:r>
            <w:proofErr w:type="spellStart"/>
            <w:r w:rsidRPr="0064261F">
              <w:rPr>
                <w:rFonts w:ascii="Times New Roman" w:hAnsi="Times New Roman"/>
                <w:color w:val="000000"/>
                <w:lang w:eastAsia="pl-PL"/>
              </w:rPr>
              <w:t>IIoT</w:t>
            </w:r>
            <w:proofErr w:type="spellEnd"/>
          </w:p>
        </w:tc>
        <w:tc>
          <w:tcPr>
            <w:tcW w:w="2095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  <w:tc>
          <w:tcPr>
            <w:tcW w:w="199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  <w:tc>
          <w:tcPr>
            <w:tcW w:w="1843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</w:tr>
    </w:tbl>
    <w:p w:rsidR="002A6481" w:rsidRPr="00361BD9" w:rsidRDefault="00361BD9" w:rsidP="00042103">
      <w:pPr>
        <w:widowControl w:val="0"/>
        <w:suppressAutoHyphens/>
        <w:spacing w:before="0" w:after="240" w:line="276" w:lineRule="auto"/>
        <w:rPr>
          <w:rFonts w:ascii="Times New Roman" w:eastAsia="Tahoma" w:hAnsi="Times New Roman"/>
        </w:rPr>
      </w:pPr>
      <w:r w:rsidRPr="00361BD9">
        <w:rPr>
          <w:rFonts w:ascii="Times New Roman" w:eastAsia="Tahoma" w:hAnsi="Times New Roman"/>
        </w:rPr>
        <w:t>*Niepotrzebne skreślić lub wpisać odpowiednie oświadczenie.</w:t>
      </w:r>
    </w:p>
    <w:p w:rsidR="002A6481" w:rsidRPr="002A6481" w:rsidRDefault="002A6481" w:rsidP="00042103">
      <w:pPr>
        <w:widowControl w:val="0"/>
        <w:suppressAutoHyphens/>
        <w:spacing w:before="0" w:after="240" w:line="276" w:lineRule="auto"/>
        <w:rPr>
          <w:rFonts w:ascii="Times New Roman" w:eastAsia="Tahoma" w:hAnsi="Times New Roman"/>
          <w:b/>
          <w:bCs/>
          <w:u w:val="single"/>
        </w:rPr>
      </w:pPr>
      <w:r w:rsidRPr="002A6481">
        <w:rPr>
          <w:rFonts w:ascii="Times New Roman" w:eastAsia="Tahoma" w:hAnsi="Times New Roman"/>
          <w:b/>
          <w:bCs/>
          <w:u w:val="single"/>
        </w:rPr>
        <w:t>Tabela nr 2 Obszar kompetencyjny oraz obszar techniczny IT/OT</w:t>
      </w:r>
    </w:p>
    <w:tbl>
      <w:tblPr>
        <w:tblStyle w:val="Tabela-Siatka"/>
        <w:tblW w:w="0" w:type="auto"/>
        <w:tblInd w:w="-289" w:type="dxa"/>
        <w:tblLook w:val="04A0"/>
      </w:tblPr>
      <w:tblGrid>
        <w:gridCol w:w="571"/>
        <w:gridCol w:w="4001"/>
        <w:gridCol w:w="1938"/>
        <w:gridCol w:w="1887"/>
        <w:gridCol w:w="1746"/>
      </w:tblGrid>
      <w:tr w:rsidR="00467AE9" w:rsidTr="00D65CB9">
        <w:tc>
          <w:tcPr>
            <w:tcW w:w="570" w:type="dxa"/>
            <w:vAlign w:val="center"/>
          </w:tcPr>
          <w:p w:rsidR="00467AE9" w:rsidRPr="00361BD9" w:rsidRDefault="00467AE9" w:rsidP="00467AE9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  <w:r w:rsidRPr="00361BD9">
              <w:rPr>
                <w:rFonts w:ascii="Times New Roman" w:eastAsia="Tahoma" w:hAnsi="Times New Roman"/>
                <w:b/>
                <w:bCs/>
              </w:rPr>
              <w:t>Lp.</w:t>
            </w:r>
          </w:p>
        </w:tc>
        <w:tc>
          <w:tcPr>
            <w:tcW w:w="3284" w:type="dxa"/>
            <w:vAlign w:val="center"/>
          </w:tcPr>
          <w:p w:rsidR="00467AE9" w:rsidRPr="00361BD9" w:rsidRDefault="00467AE9" w:rsidP="00467AE9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  <w:r>
              <w:rPr>
                <w:rFonts w:ascii="Times New Roman" w:eastAsia="Tahoma" w:hAnsi="Times New Roman"/>
                <w:b/>
                <w:bCs/>
              </w:rPr>
              <w:t>Przedmiot zamówienia</w:t>
            </w:r>
          </w:p>
        </w:tc>
        <w:tc>
          <w:tcPr>
            <w:tcW w:w="2095" w:type="dxa"/>
            <w:vAlign w:val="center"/>
          </w:tcPr>
          <w:p w:rsidR="00467AE9" w:rsidRPr="00361BD9" w:rsidRDefault="00467AE9" w:rsidP="00467AE9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  <w:r w:rsidRPr="00361BD9">
              <w:rPr>
                <w:rFonts w:ascii="Times New Roman" w:eastAsia="Tahoma" w:hAnsi="Times New Roman"/>
                <w:b/>
                <w:bCs/>
              </w:rPr>
              <w:t>Oferowany producent, typ i model urządzenia</w:t>
            </w:r>
            <w:r>
              <w:rPr>
                <w:rFonts w:ascii="Times New Roman" w:eastAsia="Tahoma" w:hAnsi="Times New Roman"/>
                <w:b/>
                <w:bCs/>
              </w:rPr>
              <w:t xml:space="preserve"> (jeżeli dotyczy)</w:t>
            </w:r>
          </w:p>
        </w:tc>
        <w:tc>
          <w:tcPr>
            <w:tcW w:w="1990" w:type="dxa"/>
            <w:vAlign w:val="center"/>
          </w:tcPr>
          <w:p w:rsidR="00467AE9" w:rsidRPr="00361BD9" w:rsidRDefault="00467AE9" w:rsidP="00467AE9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  <w:r w:rsidRPr="00361BD9">
              <w:rPr>
                <w:rFonts w:ascii="Times New Roman" w:eastAsia="Tahoma" w:hAnsi="Times New Roman"/>
                <w:b/>
                <w:bCs/>
              </w:rPr>
              <w:t>Oferowana cena jednostkowa netto (PLN)</w:t>
            </w:r>
          </w:p>
        </w:tc>
        <w:tc>
          <w:tcPr>
            <w:tcW w:w="1843" w:type="dxa"/>
            <w:vAlign w:val="center"/>
          </w:tcPr>
          <w:p w:rsidR="00467AE9" w:rsidRPr="00361BD9" w:rsidRDefault="00467AE9" w:rsidP="00467AE9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  <w:r w:rsidRPr="00361BD9">
              <w:rPr>
                <w:rFonts w:ascii="Times New Roman" w:eastAsia="Tahoma" w:hAnsi="Times New Roman"/>
                <w:b/>
                <w:bCs/>
              </w:rPr>
              <w:t>Spełnia / Nie spełnia*</w:t>
            </w:r>
            <w:r>
              <w:rPr>
                <w:rFonts w:ascii="Times New Roman" w:eastAsia="Tahoma" w:hAnsi="Times New Roman"/>
                <w:b/>
                <w:bCs/>
              </w:rPr>
              <w:t xml:space="preserve"> wymagania zawarte w OPZ</w:t>
            </w:r>
          </w:p>
        </w:tc>
      </w:tr>
      <w:tr w:rsidR="00AB23D5" w:rsidTr="00D65CB9">
        <w:tc>
          <w:tcPr>
            <w:tcW w:w="57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</w:rPr>
            </w:pPr>
            <w:r w:rsidRPr="00361BD9">
              <w:rPr>
                <w:rFonts w:ascii="Times New Roman" w:eastAsia="Tahoma" w:hAnsi="Times New Roman"/>
              </w:rPr>
              <w:lastRenderedPageBreak/>
              <w:t>1.</w:t>
            </w:r>
          </w:p>
        </w:tc>
        <w:tc>
          <w:tcPr>
            <w:tcW w:w="3284" w:type="dxa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  <w:b/>
                <w:bCs/>
              </w:rPr>
            </w:pPr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Zadanie 1. Szkolenia z zakresu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cyberbezpieczeństwa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 - podstawowe szkolenia budujące świadomość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cyber-zagrożeń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 i sposobów ochrony dla pracowników IT/OT/ICS</w:t>
            </w:r>
          </w:p>
        </w:tc>
        <w:tc>
          <w:tcPr>
            <w:tcW w:w="2095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  <w:tc>
          <w:tcPr>
            <w:tcW w:w="199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</w:tr>
      <w:tr w:rsidR="00AB23D5" w:rsidTr="00D65CB9">
        <w:tc>
          <w:tcPr>
            <w:tcW w:w="57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</w:rPr>
            </w:pPr>
            <w:r w:rsidRPr="00361BD9">
              <w:rPr>
                <w:rFonts w:ascii="Times New Roman" w:eastAsia="Tahoma" w:hAnsi="Times New Roman"/>
              </w:rPr>
              <w:t>2.</w:t>
            </w:r>
          </w:p>
        </w:tc>
        <w:tc>
          <w:tcPr>
            <w:tcW w:w="3284" w:type="dxa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  <w:b/>
                <w:bCs/>
              </w:rPr>
            </w:pPr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Zadanie 2. Szkolenia z zakresu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cyberbezpieczeństwa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 - szkolenia dla kadry, istotne z punktu widzenia wdrażanej polityki bezpieczeństwa informacji i systemu zarządzania bezpieczeństwem informacji IT/OT/ICS</w:t>
            </w:r>
          </w:p>
        </w:tc>
        <w:tc>
          <w:tcPr>
            <w:tcW w:w="2095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  <w:tc>
          <w:tcPr>
            <w:tcW w:w="199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</w:tr>
      <w:tr w:rsidR="00AB23D5" w:rsidTr="00D65CB9">
        <w:tc>
          <w:tcPr>
            <w:tcW w:w="57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</w:rPr>
            </w:pPr>
            <w:r w:rsidRPr="00361BD9">
              <w:rPr>
                <w:rFonts w:ascii="Times New Roman" w:eastAsia="Tahoma" w:hAnsi="Times New Roman"/>
              </w:rPr>
              <w:t>3.</w:t>
            </w:r>
          </w:p>
        </w:tc>
        <w:tc>
          <w:tcPr>
            <w:tcW w:w="3284" w:type="dxa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  <w:b/>
                <w:bCs/>
              </w:rPr>
            </w:pPr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Zadanie 3. Szkolenia z zakresu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cyberbezpieczeństwa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 - szkolenia specjalistyczne dla kadry zarządzającej i informatyków w zakresie zastosowanych (planowanych do zastosowania) środków bezpieczeństwa w ramach Projektu grantowego IT</w:t>
            </w:r>
          </w:p>
        </w:tc>
        <w:tc>
          <w:tcPr>
            <w:tcW w:w="2095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  <w:tc>
          <w:tcPr>
            <w:tcW w:w="199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</w:tr>
      <w:tr w:rsidR="00AB23D5" w:rsidTr="00D65CB9">
        <w:tc>
          <w:tcPr>
            <w:tcW w:w="57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</w:rPr>
            </w:pPr>
            <w:r w:rsidRPr="00361BD9">
              <w:rPr>
                <w:rFonts w:ascii="Times New Roman" w:eastAsia="Tahoma" w:hAnsi="Times New Roman"/>
              </w:rPr>
              <w:t>4.</w:t>
            </w:r>
          </w:p>
        </w:tc>
        <w:tc>
          <w:tcPr>
            <w:tcW w:w="3284" w:type="dxa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  <w:b/>
                <w:bCs/>
              </w:rPr>
            </w:pPr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Zadanie 4. Wykonanie szkolenia z zakresu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cyberbezpieczeństwa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 - szkolenia powiązane z testami socjotechnicznymi, które będą weryfikować świadomość zagrożeń i reakcji personelu, w szczególności reagowanie specjalistów posiadających odpowiednie obowiązki w ramach SZBI w zgodzie z przyjętymi procedurami IT/OT/ICS</w:t>
            </w:r>
          </w:p>
        </w:tc>
        <w:tc>
          <w:tcPr>
            <w:tcW w:w="2095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  <w:tc>
          <w:tcPr>
            <w:tcW w:w="199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</w:tr>
      <w:tr w:rsidR="00AB23D5" w:rsidTr="00D65CB9">
        <w:tc>
          <w:tcPr>
            <w:tcW w:w="57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</w:rPr>
            </w:pPr>
            <w:r w:rsidRPr="00361BD9">
              <w:rPr>
                <w:rFonts w:ascii="Times New Roman" w:eastAsia="Tahoma" w:hAnsi="Times New Roman"/>
              </w:rPr>
              <w:t>5.</w:t>
            </w:r>
          </w:p>
        </w:tc>
        <w:tc>
          <w:tcPr>
            <w:tcW w:w="3284" w:type="dxa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  <w:b/>
                <w:bCs/>
              </w:rPr>
            </w:pPr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Zadanie 5. Usługi typu security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awareness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 do symulowanych ataków socjotechnicznych IT/OT/ICS dostępu do portalu dla pracowników Zamawiającego.</w:t>
            </w:r>
          </w:p>
        </w:tc>
        <w:tc>
          <w:tcPr>
            <w:tcW w:w="2095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  <w:tc>
          <w:tcPr>
            <w:tcW w:w="199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</w:tr>
      <w:tr w:rsidR="00AB23D5" w:rsidTr="00D65CB9">
        <w:tc>
          <w:tcPr>
            <w:tcW w:w="57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</w:rPr>
            </w:pPr>
            <w:r w:rsidRPr="00361BD9">
              <w:rPr>
                <w:rFonts w:ascii="Times New Roman" w:eastAsia="Tahoma" w:hAnsi="Times New Roman"/>
              </w:rPr>
              <w:t>6.</w:t>
            </w:r>
          </w:p>
        </w:tc>
        <w:tc>
          <w:tcPr>
            <w:tcW w:w="3284" w:type="dxa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  <w:b/>
                <w:bCs/>
              </w:rPr>
            </w:pPr>
            <w:r w:rsidRPr="002B52B3">
              <w:rPr>
                <w:rFonts w:ascii="Times New Roman" w:hAnsi="Times New Roman"/>
                <w:color w:val="000000"/>
                <w:lang w:eastAsia="pl-PL"/>
              </w:rPr>
              <w:t>Zadanie 6. Oprogramowanie do badania podatności</w:t>
            </w:r>
          </w:p>
        </w:tc>
        <w:tc>
          <w:tcPr>
            <w:tcW w:w="2095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  <w:tc>
          <w:tcPr>
            <w:tcW w:w="199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</w:tr>
      <w:tr w:rsidR="00AB23D5" w:rsidTr="00D65CB9">
        <w:tc>
          <w:tcPr>
            <w:tcW w:w="57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</w:rPr>
            </w:pPr>
            <w:r w:rsidRPr="00361BD9">
              <w:rPr>
                <w:rFonts w:ascii="Times New Roman" w:eastAsia="Tahoma" w:hAnsi="Times New Roman"/>
              </w:rPr>
              <w:lastRenderedPageBreak/>
              <w:t>7.</w:t>
            </w:r>
          </w:p>
        </w:tc>
        <w:tc>
          <w:tcPr>
            <w:tcW w:w="3284" w:type="dxa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  <w:b/>
                <w:bCs/>
              </w:rPr>
            </w:pPr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Zadanie 7. Oprogramowanie do ochrony przed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ransomware</w:t>
            </w:r>
            <w:proofErr w:type="spellEnd"/>
          </w:p>
        </w:tc>
        <w:tc>
          <w:tcPr>
            <w:tcW w:w="2095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  <w:tc>
          <w:tcPr>
            <w:tcW w:w="199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</w:tr>
      <w:tr w:rsidR="00AB23D5" w:rsidTr="00D65CB9">
        <w:tc>
          <w:tcPr>
            <w:tcW w:w="57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</w:rPr>
            </w:pPr>
            <w:r w:rsidRPr="00361BD9">
              <w:rPr>
                <w:rFonts w:ascii="Times New Roman" w:eastAsia="Tahoma" w:hAnsi="Times New Roman"/>
              </w:rPr>
              <w:t>8.</w:t>
            </w:r>
          </w:p>
        </w:tc>
        <w:tc>
          <w:tcPr>
            <w:tcW w:w="3284" w:type="dxa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  <w:b/>
                <w:bCs/>
              </w:rPr>
            </w:pPr>
            <w:r w:rsidRPr="002B52B3">
              <w:rPr>
                <w:rFonts w:ascii="Times New Roman" w:hAnsi="Times New Roman"/>
                <w:color w:val="000000"/>
                <w:lang w:eastAsia="pl-PL"/>
              </w:rPr>
              <w:t>Zadanie 8. Oprogramowanie typu EDR (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Endpoint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Detection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 and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Response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>)</w:t>
            </w:r>
          </w:p>
        </w:tc>
        <w:tc>
          <w:tcPr>
            <w:tcW w:w="2095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  <w:tc>
          <w:tcPr>
            <w:tcW w:w="199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</w:tr>
      <w:tr w:rsidR="00AB23D5" w:rsidTr="00D65CB9">
        <w:tc>
          <w:tcPr>
            <w:tcW w:w="57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</w:rPr>
            </w:pPr>
            <w:r w:rsidRPr="00361BD9">
              <w:rPr>
                <w:rFonts w:ascii="Times New Roman" w:eastAsia="Tahoma" w:hAnsi="Times New Roman"/>
              </w:rPr>
              <w:t>9.</w:t>
            </w:r>
          </w:p>
        </w:tc>
        <w:tc>
          <w:tcPr>
            <w:tcW w:w="3284" w:type="dxa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  <w:b/>
                <w:bCs/>
              </w:rPr>
            </w:pPr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Zadanie 9. Urządzenie i oprogramowanie typu NDR z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HoneyPot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 i monitorem sytuacyjnym (Network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Detection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 &amp;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Response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>)</w:t>
            </w:r>
          </w:p>
        </w:tc>
        <w:tc>
          <w:tcPr>
            <w:tcW w:w="2095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  <w:tc>
          <w:tcPr>
            <w:tcW w:w="199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</w:tr>
      <w:tr w:rsidR="00AB23D5" w:rsidTr="00D65CB9">
        <w:tc>
          <w:tcPr>
            <w:tcW w:w="57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</w:rPr>
            </w:pPr>
            <w:r w:rsidRPr="00361BD9">
              <w:rPr>
                <w:rFonts w:ascii="Times New Roman" w:eastAsia="Tahoma" w:hAnsi="Times New Roman"/>
              </w:rPr>
              <w:t>10.</w:t>
            </w:r>
          </w:p>
        </w:tc>
        <w:tc>
          <w:tcPr>
            <w:tcW w:w="3284" w:type="dxa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  <w:b/>
                <w:bCs/>
              </w:rPr>
            </w:pPr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Zadanie 10. Zaprojektowanie i wdrożenie rozwiązania z zakresu bezpieczeństwa. Dotyczy to również rozwiązań typu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open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source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 IT. Profesjonalna usługa wdrożenia rozwiązań</w:t>
            </w:r>
          </w:p>
        </w:tc>
        <w:tc>
          <w:tcPr>
            <w:tcW w:w="2095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  <w:tc>
          <w:tcPr>
            <w:tcW w:w="199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</w:tr>
      <w:tr w:rsidR="00AB23D5" w:rsidTr="00D65CB9">
        <w:tc>
          <w:tcPr>
            <w:tcW w:w="57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</w:rPr>
            </w:pPr>
            <w:r w:rsidRPr="00361BD9">
              <w:rPr>
                <w:rFonts w:ascii="Times New Roman" w:eastAsia="Tahoma" w:hAnsi="Times New Roman"/>
              </w:rPr>
              <w:t>11.</w:t>
            </w:r>
          </w:p>
        </w:tc>
        <w:tc>
          <w:tcPr>
            <w:tcW w:w="3284" w:type="dxa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  <w:b/>
                <w:bCs/>
              </w:rPr>
            </w:pPr>
            <w:r w:rsidRPr="002B52B3">
              <w:rPr>
                <w:rFonts w:ascii="Times New Roman" w:hAnsi="Times New Roman"/>
                <w:color w:val="000000"/>
                <w:lang w:eastAsia="pl-PL"/>
              </w:rPr>
              <w:t>Zadanie 11. System typu NGFW dla sieci IT HA</w:t>
            </w:r>
          </w:p>
        </w:tc>
        <w:tc>
          <w:tcPr>
            <w:tcW w:w="2095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  <w:tc>
          <w:tcPr>
            <w:tcW w:w="199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</w:tr>
      <w:tr w:rsidR="00AB23D5" w:rsidTr="00D65CB9">
        <w:tc>
          <w:tcPr>
            <w:tcW w:w="57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</w:rPr>
            </w:pPr>
            <w:r w:rsidRPr="00361BD9">
              <w:rPr>
                <w:rFonts w:ascii="Times New Roman" w:eastAsia="Tahoma" w:hAnsi="Times New Roman"/>
              </w:rPr>
              <w:t>12.</w:t>
            </w:r>
          </w:p>
        </w:tc>
        <w:tc>
          <w:tcPr>
            <w:tcW w:w="3284" w:type="dxa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  <w:b/>
                <w:bCs/>
              </w:rPr>
            </w:pPr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Zadanie 12. Usługi konfiguracji i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hardeningu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 systemów/urządzeń IT</w:t>
            </w:r>
          </w:p>
        </w:tc>
        <w:tc>
          <w:tcPr>
            <w:tcW w:w="2095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  <w:tc>
          <w:tcPr>
            <w:tcW w:w="199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</w:tr>
      <w:tr w:rsidR="00AB23D5" w:rsidTr="00D65CB9">
        <w:tc>
          <w:tcPr>
            <w:tcW w:w="57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</w:rPr>
            </w:pPr>
            <w:r w:rsidRPr="00361BD9">
              <w:rPr>
                <w:rFonts w:ascii="Times New Roman" w:eastAsia="Tahoma" w:hAnsi="Times New Roman"/>
              </w:rPr>
              <w:t>13.</w:t>
            </w:r>
          </w:p>
        </w:tc>
        <w:tc>
          <w:tcPr>
            <w:tcW w:w="3284" w:type="dxa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  <w:b/>
                <w:bCs/>
              </w:rPr>
            </w:pPr>
            <w:r w:rsidRPr="002B52B3">
              <w:rPr>
                <w:rFonts w:ascii="Times New Roman" w:hAnsi="Times New Roman"/>
                <w:color w:val="000000"/>
                <w:lang w:eastAsia="pl-PL"/>
              </w:rPr>
              <w:t>Zadanie 13. Stacja robocza fizyczna z rolą stacji przesiadkowej  + dwa monitory 27 cali</w:t>
            </w:r>
          </w:p>
        </w:tc>
        <w:tc>
          <w:tcPr>
            <w:tcW w:w="2095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  <w:tc>
          <w:tcPr>
            <w:tcW w:w="199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</w:tr>
      <w:tr w:rsidR="00AB23D5" w:rsidTr="00D65CB9">
        <w:tc>
          <w:tcPr>
            <w:tcW w:w="57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</w:rPr>
            </w:pPr>
            <w:r w:rsidRPr="00361BD9">
              <w:rPr>
                <w:rFonts w:ascii="Times New Roman" w:eastAsia="Tahoma" w:hAnsi="Times New Roman"/>
              </w:rPr>
              <w:t>14.</w:t>
            </w:r>
          </w:p>
        </w:tc>
        <w:tc>
          <w:tcPr>
            <w:tcW w:w="3284" w:type="dxa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  <w:b/>
                <w:bCs/>
              </w:rPr>
            </w:pPr>
            <w:r w:rsidRPr="002B52B3">
              <w:rPr>
                <w:rFonts w:ascii="Times New Roman" w:hAnsi="Times New Roman"/>
                <w:color w:val="000000"/>
                <w:lang w:eastAsia="pl-PL"/>
              </w:rPr>
              <w:t>Zadanie 14. Usługa segmentacji sieci</w:t>
            </w:r>
          </w:p>
        </w:tc>
        <w:tc>
          <w:tcPr>
            <w:tcW w:w="2095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  <w:tc>
          <w:tcPr>
            <w:tcW w:w="199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</w:tr>
      <w:tr w:rsidR="00AB23D5" w:rsidTr="00D65CB9">
        <w:tc>
          <w:tcPr>
            <w:tcW w:w="57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</w:rPr>
            </w:pPr>
            <w:r w:rsidRPr="00361BD9">
              <w:rPr>
                <w:rFonts w:ascii="Times New Roman" w:eastAsia="Tahoma" w:hAnsi="Times New Roman"/>
              </w:rPr>
              <w:t>15.</w:t>
            </w:r>
          </w:p>
        </w:tc>
        <w:tc>
          <w:tcPr>
            <w:tcW w:w="3284" w:type="dxa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  <w:b/>
                <w:bCs/>
              </w:rPr>
            </w:pPr>
            <w:r w:rsidRPr="002B52B3">
              <w:rPr>
                <w:rFonts w:ascii="Times New Roman" w:hAnsi="Times New Roman"/>
                <w:color w:val="000000"/>
                <w:lang w:eastAsia="pl-PL"/>
              </w:rPr>
              <w:t>Zadanie 15. Serwer do wykonywania kopii zapasowych (NAS)</w:t>
            </w:r>
          </w:p>
        </w:tc>
        <w:tc>
          <w:tcPr>
            <w:tcW w:w="2095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  <w:tc>
          <w:tcPr>
            <w:tcW w:w="199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</w:tr>
      <w:tr w:rsidR="00AB23D5" w:rsidTr="00D65CB9">
        <w:tc>
          <w:tcPr>
            <w:tcW w:w="57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</w:rPr>
            </w:pPr>
            <w:r w:rsidRPr="00361BD9">
              <w:rPr>
                <w:rFonts w:ascii="Times New Roman" w:eastAsia="Tahoma" w:hAnsi="Times New Roman"/>
              </w:rPr>
              <w:t>16.</w:t>
            </w:r>
          </w:p>
        </w:tc>
        <w:tc>
          <w:tcPr>
            <w:tcW w:w="3284" w:type="dxa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  <w:b/>
                <w:bCs/>
              </w:rPr>
            </w:pPr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Zadanie 16. System operacyjny na którym zainstalowany będzie system lub wdrożone rozwiązanie z zakresu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cyberbezpieczeństwa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 1 sztuka</w:t>
            </w:r>
          </w:p>
        </w:tc>
        <w:tc>
          <w:tcPr>
            <w:tcW w:w="2095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  <w:tc>
          <w:tcPr>
            <w:tcW w:w="199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</w:tr>
      <w:tr w:rsidR="00AB23D5" w:rsidTr="00D65CB9">
        <w:tc>
          <w:tcPr>
            <w:tcW w:w="57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</w:rPr>
            </w:pPr>
            <w:r w:rsidRPr="00361BD9">
              <w:rPr>
                <w:rFonts w:ascii="Times New Roman" w:eastAsia="Tahoma" w:hAnsi="Times New Roman"/>
              </w:rPr>
              <w:t>17.</w:t>
            </w:r>
          </w:p>
        </w:tc>
        <w:tc>
          <w:tcPr>
            <w:tcW w:w="3284" w:type="dxa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  <w:b/>
                <w:bCs/>
              </w:rPr>
            </w:pPr>
            <w:r w:rsidRPr="002B52B3">
              <w:rPr>
                <w:rFonts w:ascii="Times New Roman" w:hAnsi="Times New Roman"/>
                <w:color w:val="000000"/>
                <w:lang w:eastAsia="pl-PL"/>
              </w:rPr>
              <w:t>Zadanie 17. Serwer fizyczny niezbędny do zainstalowania produktu lub wdrożenia rozwiązania z zakresu bezpieczeństwa pod system wirtualizacji (SIEM OT) 1 sztuka</w:t>
            </w:r>
          </w:p>
        </w:tc>
        <w:tc>
          <w:tcPr>
            <w:tcW w:w="2095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  <w:tc>
          <w:tcPr>
            <w:tcW w:w="199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</w:tr>
      <w:tr w:rsidR="00AB23D5" w:rsidTr="00D65CB9">
        <w:tc>
          <w:tcPr>
            <w:tcW w:w="57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</w:rPr>
            </w:pPr>
            <w:r w:rsidRPr="00361BD9">
              <w:rPr>
                <w:rFonts w:ascii="Times New Roman" w:eastAsia="Tahoma" w:hAnsi="Times New Roman"/>
              </w:rPr>
              <w:lastRenderedPageBreak/>
              <w:t>18.</w:t>
            </w:r>
          </w:p>
        </w:tc>
        <w:tc>
          <w:tcPr>
            <w:tcW w:w="3284" w:type="dxa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  <w:b/>
                <w:bCs/>
              </w:rPr>
            </w:pPr>
            <w:r w:rsidRPr="002B52B3">
              <w:rPr>
                <w:rFonts w:ascii="Times New Roman" w:hAnsi="Times New Roman"/>
                <w:color w:val="000000"/>
                <w:lang w:eastAsia="pl-PL"/>
              </w:rPr>
              <w:t>Zadanie 18. Serwer fizyczny niezbędny do zainstalowania produktu lub wdrożenia rozwiązania z zakresu bezpieczeństwa pod rozwiązania bezpieczeństwa  1 sztuka</w:t>
            </w:r>
          </w:p>
        </w:tc>
        <w:tc>
          <w:tcPr>
            <w:tcW w:w="2095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  <w:tc>
          <w:tcPr>
            <w:tcW w:w="199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</w:tr>
      <w:tr w:rsidR="00AB23D5" w:rsidTr="00D65CB9">
        <w:tc>
          <w:tcPr>
            <w:tcW w:w="57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</w:rPr>
            </w:pPr>
            <w:r w:rsidRPr="00361BD9">
              <w:rPr>
                <w:rFonts w:ascii="Times New Roman" w:eastAsia="Tahoma" w:hAnsi="Times New Roman"/>
              </w:rPr>
              <w:t>19.</w:t>
            </w:r>
          </w:p>
        </w:tc>
        <w:tc>
          <w:tcPr>
            <w:tcW w:w="3284" w:type="dxa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  <w:b/>
                <w:bCs/>
              </w:rPr>
            </w:pPr>
            <w:r w:rsidRPr="002B52B3">
              <w:rPr>
                <w:rFonts w:ascii="Times New Roman" w:hAnsi="Times New Roman"/>
                <w:color w:val="000000"/>
                <w:lang w:eastAsia="pl-PL"/>
              </w:rPr>
              <w:t>Zadanie 19. Szafa RACK do produktów i rozwiązań z zakresu bezpieczeństwa</w:t>
            </w:r>
          </w:p>
        </w:tc>
        <w:tc>
          <w:tcPr>
            <w:tcW w:w="2095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  <w:tc>
          <w:tcPr>
            <w:tcW w:w="199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</w:tr>
      <w:tr w:rsidR="00AB23D5" w:rsidTr="00D65CB9">
        <w:tc>
          <w:tcPr>
            <w:tcW w:w="57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</w:rPr>
            </w:pPr>
            <w:r w:rsidRPr="00361BD9">
              <w:rPr>
                <w:rFonts w:ascii="Times New Roman" w:eastAsia="Tahoma" w:hAnsi="Times New Roman"/>
              </w:rPr>
              <w:t>20.</w:t>
            </w:r>
          </w:p>
        </w:tc>
        <w:tc>
          <w:tcPr>
            <w:tcW w:w="3284" w:type="dxa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  <w:b/>
                <w:bCs/>
              </w:rPr>
            </w:pPr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Zadanie 20.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Zarządzalne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 urządzenia sieciowe z obsługą VLAN,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MACsec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>, standardu 802.1X</w:t>
            </w:r>
          </w:p>
        </w:tc>
        <w:tc>
          <w:tcPr>
            <w:tcW w:w="2095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  <w:tc>
          <w:tcPr>
            <w:tcW w:w="199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</w:tr>
      <w:tr w:rsidR="00AB23D5" w:rsidTr="00D65CB9">
        <w:tc>
          <w:tcPr>
            <w:tcW w:w="57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</w:rPr>
            </w:pPr>
            <w:r w:rsidRPr="00361BD9">
              <w:rPr>
                <w:rFonts w:ascii="Times New Roman" w:eastAsia="Tahoma" w:hAnsi="Times New Roman"/>
              </w:rPr>
              <w:t>21.</w:t>
            </w:r>
          </w:p>
        </w:tc>
        <w:tc>
          <w:tcPr>
            <w:tcW w:w="3284" w:type="dxa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  <w:b/>
                <w:bCs/>
              </w:rPr>
            </w:pPr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Zadanie 21. Access Point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WiFi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 z obsługą standardu 802.1x oraz WPA3-Enterprise</w:t>
            </w:r>
          </w:p>
        </w:tc>
        <w:tc>
          <w:tcPr>
            <w:tcW w:w="2095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  <w:tc>
          <w:tcPr>
            <w:tcW w:w="199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</w:tr>
      <w:tr w:rsidR="00AB23D5" w:rsidTr="00D65CB9">
        <w:tc>
          <w:tcPr>
            <w:tcW w:w="57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</w:rPr>
            </w:pPr>
            <w:r w:rsidRPr="00361BD9">
              <w:rPr>
                <w:rFonts w:ascii="Times New Roman" w:eastAsia="Tahoma" w:hAnsi="Times New Roman"/>
              </w:rPr>
              <w:t>22.</w:t>
            </w:r>
          </w:p>
        </w:tc>
        <w:tc>
          <w:tcPr>
            <w:tcW w:w="3284" w:type="dxa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  <w:b/>
                <w:bCs/>
              </w:rPr>
            </w:pPr>
            <w:r w:rsidRPr="002B52B3">
              <w:rPr>
                <w:rFonts w:ascii="Times New Roman" w:hAnsi="Times New Roman"/>
                <w:color w:val="000000"/>
                <w:lang w:eastAsia="pl-PL"/>
              </w:rPr>
              <w:t>Zadanie 22. Oprogramowanie typu ITSM (Information Technology Service Management)</w:t>
            </w:r>
          </w:p>
        </w:tc>
        <w:tc>
          <w:tcPr>
            <w:tcW w:w="2095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  <w:tc>
          <w:tcPr>
            <w:tcW w:w="199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</w:tr>
      <w:tr w:rsidR="00AB23D5" w:rsidTr="00D65CB9">
        <w:tc>
          <w:tcPr>
            <w:tcW w:w="57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</w:rPr>
            </w:pPr>
            <w:r w:rsidRPr="00361BD9">
              <w:rPr>
                <w:rFonts w:ascii="Times New Roman" w:eastAsia="Tahoma" w:hAnsi="Times New Roman"/>
              </w:rPr>
              <w:t>23.</w:t>
            </w:r>
          </w:p>
        </w:tc>
        <w:tc>
          <w:tcPr>
            <w:tcW w:w="3284" w:type="dxa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  <w:b/>
                <w:bCs/>
              </w:rPr>
            </w:pPr>
            <w:r w:rsidRPr="002B52B3">
              <w:rPr>
                <w:rFonts w:ascii="Times New Roman" w:hAnsi="Times New Roman"/>
                <w:color w:val="000000"/>
                <w:lang w:eastAsia="pl-PL"/>
              </w:rPr>
              <w:t>Zadanie 23. Oprogramowanie typu MDM (Mobile Device Management)</w:t>
            </w:r>
          </w:p>
        </w:tc>
        <w:tc>
          <w:tcPr>
            <w:tcW w:w="2095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  <w:tc>
          <w:tcPr>
            <w:tcW w:w="199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</w:tr>
      <w:tr w:rsidR="00AB23D5" w:rsidTr="00D65CB9">
        <w:tc>
          <w:tcPr>
            <w:tcW w:w="57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</w:rPr>
            </w:pPr>
            <w:r w:rsidRPr="00361BD9">
              <w:rPr>
                <w:rFonts w:ascii="Times New Roman" w:eastAsia="Tahoma" w:hAnsi="Times New Roman"/>
              </w:rPr>
              <w:t>24.</w:t>
            </w:r>
          </w:p>
        </w:tc>
        <w:tc>
          <w:tcPr>
            <w:tcW w:w="3284" w:type="dxa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  <w:b/>
                <w:bCs/>
              </w:rPr>
            </w:pPr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Zadanie 24. Oprogramowanie przeciwdziałającemu wyciekowi danych (DLP - Data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Leak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Prevention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>)</w:t>
            </w:r>
          </w:p>
        </w:tc>
        <w:tc>
          <w:tcPr>
            <w:tcW w:w="2095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  <w:tc>
          <w:tcPr>
            <w:tcW w:w="199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</w:tr>
      <w:tr w:rsidR="00AB23D5" w:rsidTr="00D65CB9">
        <w:tc>
          <w:tcPr>
            <w:tcW w:w="57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</w:rPr>
            </w:pPr>
            <w:r w:rsidRPr="00361BD9">
              <w:rPr>
                <w:rFonts w:ascii="Times New Roman" w:eastAsia="Tahoma" w:hAnsi="Times New Roman"/>
              </w:rPr>
              <w:t>25.</w:t>
            </w:r>
          </w:p>
        </w:tc>
        <w:tc>
          <w:tcPr>
            <w:tcW w:w="3284" w:type="dxa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  <w:b/>
                <w:bCs/>
              </w:rPr>
            </w:pPr>
            <w:r w:rsidRPr="002B52B3">
              <w:rPr>
                <w:rFonts w:ascii="Times New Roman" w:hAnsi="Times New Roman"/>
                <w:color w:val="000000"/>
                <w:lang w:eastAsia="pl-PL"/>
              </w:rPr>
              <w:t>Zadanie 25. Usługa typu MDR (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Managed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Detection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 and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Response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>) IT/OT/ICS/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IIoT</w:t>
            </w:r>
            <w:proofErr w:type="spellEnd"/>
          </w:p>
        </w:tc>
        <w:tc>
          <w:tcPr>
            <w:tcW w:w="2095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  <w:tc>
          <w:tcPr>
            <w:tcW w:w="199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  <w:b/>
                <w:bCs/>
              </w:rPr>
            </w:pPr>
          </w:p>
        </w:tc>
      </w:tr>
      <w:tr w:rsidR="00AB23D5" w:rsidTr="00D65CB9">
        <w:tc>
          <w:tcPr>
            <w:tcW w:w="57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</w:rPr>
            </w:pPr>
            <w:r w:rsidRPr="00361BD9">
              <w:rPr>
                <w:rFonts w:ascii="Times New Roman" w:eastAsia="Tahoma" w:hAnsi="Times New Roman"/>
              </w:rPr>
              <w:t>26.</w:t>
            </w:r>
          </w:p>
        </w:tc>
        <w:tc>
          <w:tcPr>
            <w:tcW w:w="3284" w:type="dxa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  <w:r w:rsidRPr="002B52B3">
              <w:rPr>
                <w:rFonts w:ascii="Times New Roman" w:hAnsi="Times New Roman"/>
                <w:color w:val="000000"/>
                <w:lang w:eastAsia="pl-PL"/>
              </w:rPr>
              <w:t>Zadanie 26. Oprogramowanie do zarządzania tożsamością i dostępem w trybie brokera sesji</w:t>
            </w:r>
          </w:p>
        </w:tc>
        <w:tc>
          <w:tcPr>
            <w:tcW w:w="2095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  <w:tc>
          <w:tcPr>
            <w:tcW w:w="199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  <w:tc>
          <w:tcPr>
            <w:tcW w:w="1843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</w:tr>
      <w:tr w:rsidR="00AB23D5" w:rsidTr="00D65CB9">
        <w:tc>
          <w:tcPr>
            <w:tcW w:w="57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</w:rPr>
            </w:pPr>
            <w:r w:rsidRPr="00361BD9">
              <w:rPr>
                <w:rFonts w:ascii="Times New Roman" w:eastAsia="Tahoma" w:hAnsi="Times New Roman"/>
              </w:rPr>
              <w:t>2</w:t>
            </w:r>
            <w:r>
              <w:rPr>
                <w:rFonts w:ascii="Times New Roman" w:eastAsia="Tahoma" w:hAnsi="Times New Roman"/>
              </w:rPr>
              <w:t>7</w:t>
            </w:r>
            <w:r w:rsidRPr="00361BD9">
              <w:rPr>
                <w:rFonts w:ascii="Times New Roman" w:eastAsia="Tahoma" w:hAnsi="Times New Roman"/>
              </w:rPr>
              <w:t>.</w:t>
            </w:r>
          </w:p>
        </w:tc>
        <w:tc>
          <w:tcPr>
            <w:tcW w:w="3284" w:type="dxa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  <w:r w:rsidRPr="002B52B3">
              <w:rPr>
                <w:rFonts w:ascii="Times New Roman" w:hAnsi="Times New Roman"/>
                <w:color w:val="000000"/>
                <w:lang w:eastAsia="pl-PL"/>
              </w:rPr>
              <w:t>Zadanie 27. Oprogramowanie lub urządzenie typu MFA (dwu-/wieloskładnikowe uwierzytelnianie)</w:t>
            </w:r>
          </w:p>
        </w:tc>
        <w:tc>
          <w:tcPr>
            <w:tcW w:w="2095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  <w:tc>
          <w:tcPr>
            <w:tcW w:w="199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  <w:tc>
          <w:tcPr>
            <w:tcW w:w="1843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</w:tr>
      <w:tr w:rsidR="00AB23D5" w:rsidTr="00D65CB9">
        <w:tc>
          <w:tcPr>
            <w:tcW w:w="57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</w:rPr>
            </w:pPr>
            <w:r>
              <w:rPr>
                <w:rFonts w:ascii="Times New Roman" w:eastAsia="Tahoma" w:hAnsi="Times New Roman"/>
              </w:rPr>
              <w:t>28.</w:t>
            </w:r>
          </w:p>
        </w:tc>
        <w:tc>
          <w:tcPr>
            <w:tcW w:w="3284" w:type="dxa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  <w:r w:rsidRPr="002B52B3">
              <w:rPr>
                <w:rFonts w:ascii="Times New Roman" w:hAnsi="Times New Roman"/>
                <w:color w:val="000000"/>
                <w:lang w:eastAsia="pl-PL"/>
              </w:rPr>
              <w:t>Zadanie 28. Klucze sprzętowe U2F</w:t>
            </w:r>
          </w:p>
        </w:tc>
        <w:tc>
          <w:tcPr>
            <w:tcW w:w="2095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  <w:tc>
          <w:tcPr>
            <w:tcW w:w="199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  <w:tc>
          <w:tcPr>
            <w:tcW w:w="1843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</w:tr>
      <w:tr w:rsidR="00AB23D5" w:rsidTr="00D65CB9">
        <w:tc>
          <w:tcPr>
            <w:tcW w:w="570" w:type="dxa"/>
            <w:vAlign w:val="center"/>
          </w:tcPr>
          <w:p w:rsidR="00AB23D5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</w:rPr>
            </w:pPr>
            <w:r>
              <w:rPr>
                <w:rFonts w:ascii="Times New Roman" w:eastAsia="Tahoma" w:hAnsi="Times New Roman"/>
              </w:rPr>
              <w:lastRenderedPageBreak/>
              <w:t>29.</w:t>
            </w:r>
          </w:p>
        </w:tc>
        <w:tc>
          <w:tcPr>
            <w:tcW w:w="3284" w:type="dxa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  <w:r w:rsidRPr="002B52B3">
              <w:rPr>
                <w:rFonts w:ascii="Times New Roman" w:hAnsi="Times New Roman"/>
                <w:color w:val="000000"/>
                <w:lang w:eastAsia="pl-PL"/>
              </w:rPr>
              <w:t>Zadanie 29. Usługa inwentaryzacji aktywów teleinformatycznych OT/ICS/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IIoT</w:t>
            </w:r>
            <w:proofErr w:type="spellEnd"/>
          </w:p>
        </w:tc>
        <w:tc>
          <w:tcPr>
            <w:tcW w:w="2095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  <w:tc>
          <w:tcPr>
            <w:tcW w:w="199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  <w:tc>
          <w:tcPr>
            <w:tcW w:w="1843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</w:tr>
      <w:tr w:rsidR="00AB23D5" w:rsidTr="00D65CB9">
        <w:tc>
          <w:tcPr>
            <w:tcW w:w="570" w:type="dxa"/>
            <w:vAlign w:val="center"/>
          </w:tcPr>
          <w:p w:rsidR="00AB23D5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</w:rPr>
            </w:pPr>
            <w:r>
              <w:rPr>
                <w:rFonts w:ascii="Times New Roman" w:eastAsia="Tahoma" w:hAnsi="Times New Roman"/>
              </w:rPr>
              <w:t>30.</w:t>
            </w:r>
          </w:p>
        </w:tc>
        <w:tc>
          <w:tcPr>
            <w:tcW w:w="3284" w:type="dxa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  <w:r w:rsidRPr="002B52B3">
              <w:rPr>
                <w:rFonts w:ascii="Times New Roman" w:hAnsi="Times New Roman"/>
                <w:color w:val="000000"/>
                <w:lang w:eastAsia="pl-PL"/>
              </w:rPr>
              <w:t>Zadanie 30. Sprzętowe sondy/sensory do monitorowania sieci OT (dedykowane urządzenia do analizy protokołów przemysłowych RACK</w:t>
            </w:r>
          </w:p>
        </w:tc>
        <w:tc>
          <w:tcPr>
            <w:tcW w:w="2095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  <w:tc>
          <w:tcPr>
            <w:tcW w:w="199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  <w:tc>
          <w:tcPr>
            <w:tcW w:w="1843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</w:tr>
      <w:tr w:rsidR="00AB23D5" w:rsidTr="00D65CB9">
        <w:tc>
          <w:tcPr>
            <w:tcW w:w="570" w:type="dxa"/>
            <w:vAlign w:val="center"/>
          </w:tcPr>
          <w:p w:rsidR="00AB23D5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</w:rPr>
            </w:pPr>
            <w:r>
              <w:rPr>
                <w:rFonts w:ascii="Times New Roman" w:eastAsia="Tahoma" w:hAnsi="Times New Roman"/>
              </w:rPr>
              <w:t>31.</w:t>
            </w:r>
          </w:p>
        </w:tc>
        <w:tc>
          <w:tcPr>
            <w:tcW w:w="3284" w:type="dxa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  <w:r w:rsidRPr="002B52B3">
              <w:rPr>
                <w:rFonts w:ascii="Times New Roman" w:hAnsi="Times New Roman"/>
                <w:color w:val="000000"/>
                <w:lang w:eastAsia="pl-PL"/>
              </w:rPr>
              <w:t>Zadanie 31. Dostawa sprzętowych sondy/sensory do monitorowania sieci OT (dedykowane urządzenia do analizy protokołów przemysłowych)</w:t>
            </w:r>
          </w:p>
        </w:tc>
        <w:tc>
          <w:tcPr>
            <w:tcW w:w="2095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  <w:tc>
          <w:tcPr>
            <w:tcW w:w="199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  <w:tc>
          <w:tcPr>
            <w:tcW w:w="1843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</w:tr>
      <w:tr w:rsidR="00AB23D5" w:rsidTr="00D65CB9">
        <w:tc>
          <w:tcPr>
            <w:tcW w:w="570" w:type="dxa"/>
            <w:vAlign w:val="center"/>
          </w:tcPr>
          <w:p w:rsidR="00AB23D5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</w:rPr>
            </w:pPr>
            <w:r>
              <w:rPr>
                <w:rFonts w:ascii="Times New Roman" w:eastAsia="Tahoma" w:hAnsi="Times New Roman"/>
              </w:rPr>
              <w:t>32.</w:t>
            </w:r>
          </w:p>
        </w:tc>
        <w:tc>
          <w:tcPr>
            <w:tcW w:w="3284" w:type="dxa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  <w:r w:rsidRPr="002B52B3">
              <w:rPr>
                <w:rFonts w:ascii="Times New Roman" w:hAnsi="Times New Roman"/>
                <w:color w:val="000000"/>
                <w:lang w:eastAsia="pl-PL"/>
              </w:rPr>
              <w:t>Zadanie 32. Oprogramowanie / licencje IDS (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Intrusion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Detection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 System) dedykowany sieciom OT. Oprogramowanie platformowe, zintegrowany System bezpieczeństwa IPS/IDS, OT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Anomaly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Detection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,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Threat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Detection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, Data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Traceability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Control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, SDN,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Anti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 DDOS,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Anti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 APT (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Advanced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Persistent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Threat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), SIEM,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AKPiA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 RSDT, XDR, NDR,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Active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Dashboards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, Central FW MGMT, Alarm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Risk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 MGMT</w:t>
            </w:r>
          </w:p>
        </w:tc>
        <w:tc>
          <w:tcPr>
            <w:tcW w:w="2095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  <w:tc>
          <w:tcPr>
            <w:tcW w:w="199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  <w:tc>
          <w:tcPr>
            <w:tcW w:w="1843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</w:tr>
      <w:tr w:rsidR="00AB23D5" w:rsidTr="00D65CB9">
        <w:tc>
          <w:tcPr>
            <w:tcW w:w="570" w:type="dxa"/>
            <w:vAlign w:val="center"/>
          </w:tcPr>
          <w:p w:rsidR="00AB23D5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</w:rPr>
            </w:pPr>
            <w:r>
              <w:rPr>
                <w:rFonts w:ascii="Times New Roman" w:eastAsia="Tahoma" w:hAnsi="Times New Roman"/>
              </w:rPr>
              <w:t>33.</w:t>
            </w:r>
          </w:p>
        </w:tc>
        <w:tc>
          <w:tcPr>
            <w:tcW w:w="3284" w:type="dxa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  <w:r w:rsidRPr="002B52B3">
              <w:rPr>
                <w:rFonts w:ascii="Times New Roman" w:hAnsi="Times New Roman"/>
                <w:color w:val="000000"/>
                <w:lang w:eastAsia="pl-PL"/>
              </w:rPr>
              <w:t>Zadanie 33. UTM (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Unified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Threat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 Management) Platforma sprzętowa DIN35 - System bezpieczeństwa IPS/IDS, OT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Anomaly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Detection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,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Threat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Detection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, Data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Traceability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Control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, SDN,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Anti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 DDOS,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Anti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 APT (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Advanced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Persistent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Threat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) , AI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Sanitization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>, AI MGMT, ZBFW</w:t>
            </w:r>
          </w:p>
        </w:tc>
        <w:tc>
          <w:tcPr>
            <w:tcW w:w="2095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  <w:tc>
          <w:tcPr>
            <w:tcW w:w="199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  <w:tc>
          <w:tcPr>
            <w:tcW w:w="1843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</w:tr>
      <w:tr w:rsidR="00AB23D5" w:rsidTr="00D65CB9">
        <w:tc>
          <w:tcPr>
            <w:tcW w:w="570" w:type="dxa"/>
            <w:vAlign w:val="center"/>
          </w:tcPr>
          <w:p w:rsidR="00AB23D5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</w:rPr>
            </w:pPr>
            <w:r>
              <w:rPr>
                <w:rFonts w:ascii="Times New Roman" w:eastAsia="Tahoma" w:hAnsi="Times New Roman"/>
              </w:rPr>
              <w:t>34.</w:t>
            </w:r>
          </w:p>
        </w:tc>
        <w:tc>
          <w:tcPr>
            <w:tcW w:w="3284" w:type="dxa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Zadanie 34. Usługa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Private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 APN</w:t>
            </w:r>
          </w:p>
        </w:tc>
        <w:tc>
          <w:tcPr>
            <w:tcW w:w="2095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  <w:tc>
          <w:tcPr>
            <w:tcW w:w="199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  <w:tc>
          <w:tcPr>
            <w:tcW w:w="1843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</w:tr>
      <w:tr w:rsidR="00AB23D5" w:rsidTr="00D65CB9">
        <w:tc>
          <w:tcPr>
            <w:tcW w:w="570" w:type="dxa"/>
            <w:vAlign w:val="center"/>
          </w:tcPr>
          <w:p w:rsidR="00AB23D5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</w:rPr>
            </w:pPr>
            <w:r>
              <w:rPr>
                <w:rFonts w:ascii="Times New Roman" w:eastAsia="Tahoma" w:hAnsi="Times New Roman"/>
              </w:rPr>
              <w:t>35.</w:t>
            </w:r>
          </w:p>
        </w:tc>
        <w:tc>
          <w:tcPr>
            <w:tcW w:w="3284" w:type="dxa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  <w:r w:rsidRPr="002B52B3">
              <w:rPr>
                <w:rFonts w:ascii="Times New Roman" w:hAnsi="Times New Roman"/>
                <w:color w:val="000000"/>
                <w:lang w:eastAsia="pl-PL"/>
              </w:rPr>
              <w:t>Zadanie 35. Urządzenia typu UPS do produktów i rozwiązań z zakresu bezpieczeństwa</w:t>
            </w:r>
          </w:p>
        </w:tc>
        <w:tc>
          <w:tcPr>
            <w:tcW w:w="2095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  <w:tc>
          <w:tcPr>
            <w:tcW w:w="199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  <w:tc>
          <w:tcPr>
            <w:tcW w:w="1843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</w:tr>
      <w:tr w:rsidR="00AB23D5" w:rsidTr="00D65CB9">
        <w:tc>
          <w:tcPr>
            <w:tcW w:w="570" w:type="dxa"/>
            <w:vAlign w:val="center"/>
          </w:tcPr>
          <w:p w:rsidR="00AB23D5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</w:rPr>
            </w:pPr>
            <w:r>
              <w:rPr>
                <w:rFonts w:ascii="Times New Roman" w:eastAsia="Tahoma" w:hAnsi="Times New Roman"/>
              </w:rPr>
              <w:lastRenderedPageBreak/>
              <w:t>36.</w:t>
            </w:r>
          </w:p>
        </w:tc>
        <w:tc>
          <w:tcPr>
            <w:tcW w:w="3284" w:type="dxa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  <w:r w:rsidRPr="002B52B3">
              <w:rPr>
                <w:rFonts w:ascii="Times New Roman" w:hAnsi="Times New Roman"/>
                <w:color w:val="000000"/>
                <w:lang w:eastAsia="pl-PL"/>
              </w:rPr>
              <w:t>Zadanie 36. Usługa inwentaryzacji aktywów teleinformatycznych OT/ICS/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IIoT</w:t>
            </w:r>
            <w:proofErr w:type="spellEnd"/>
          </w:p>
        </w:tc>
        <w:tc>
          <w:tcPr>
            <w:tcW w:w="2095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  <w:tc>
          <w:tcPr>
            <w:tcW w:w="199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  <w:tc>
          <w:tcPr>
            <w:tcW w:w="1843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</w:tr>
      <w:tr w:rsidR="00AB23D5" w:rsidTr="00D65CB9">
        <w:tc>
          <w:tcPr>
            <w:tcW w:w="570" w:type="dxa"/>
            <w:vAlign w:val="center"/>
          </w:tcPr>
          <w:p w:rsidR="00AB23D5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</w:rPr>
            </w:pPr>
            <w:r>
              <w:rPr>
                <w:rFonts w:ascii="Times New Roman" w:eastAsia="Tahoma" w:hAnsi="Times New Roman"/>
              </w:rPr>
              <w:t>37.</w:t>
            </w:r>
          </w:p>
        </w:tc>
        <w:tc>
          <w:tcPr>
            <w:tcW w:w="3284" w:type="dxa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  <w:r w:rsidRPr="002B52B3">
              <w:rPr>
                <w:rFonts w:ascii="Times New Roman" w:hAnsi="Times New Roman"/>
                <w:color w:val="000000"/>
                <w:lang w:eastAsia="pl-PL"/>
              </w:rPr>
              <w:t>Zadanie 37. Zaprojektowanie rozwiązania z zakresu bezpieczeństwa z doborem urządzeń, oprogramowania i usług wdrożenia i eksploatacji OT/ICS/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IoT</w:t>
            </w:r>
            <w:proofErr w:type="spellEnd"/>
          </w:p>
        </w:tc>
        <w:tc>
          <w:tcPr>
            <w:tcW w:w="2095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  <w:tc>
          <w:tcPr>
            <w:tcW w:w="199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  <w:tc>
          <w:tcPr>
            <w:tcW w:w="1843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</w:tr>
      <w:tr w:rsidR="00AB23D5" w:rsidTr="00D65CB9">
        <w:tc>
          <w:tcPr>
            <w:tcW w:w="570" w:type="dxa"/>
            <w:vAlign w:val="center"/>
          </w:tcPr>
          <w:p w:rsidR="00AB23D5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</w:rPr>
            </w:pPr>
            <w:r>
              <w:rPr>
                <w:rFonts w:ascii="Times New Roman" w:eastAsia="Tahoma" w:hAnsi="Times New Roman"/>
              </w:rPr>
              <w:t>38.</w:t>
            </w:r>
          </w:p>
        </w:tc>
        <w:tc>
          <w:tcPr>
            <w:tcW w:w="3284" w:type="dxa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Zadanie 38. Wdrożenie urządzeń/oprogramowania/rozwiązania z zakresu bezpieczeństwa. Dotyczy to również rozwiązań typu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open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source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 OT/ICS/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IIoT</w:t>
            </w:r>
            <w:proofErr w:type="spellEnd"/>
          </w:p>
        </w:tc>
        <w:tc>
          <w:tcPr>
            <w:tcW w:w="2095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  <w:tc>
          <w:tcPr>
            <w:tcW w:w="199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  <w:tc>
          <w:tcPr>
            <w:tcW w:w="1843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</w:tr>
      <w:tr w:rsidR="00AB23D5" w:rsidTr="00D65CB9">
        <w:tc>
          <w:tcPr>
            <w:tcW w:w="570" w:type="dxa"/>
            <w:vAlign w:val="center"/>
          </w:tcPr>
          <w:p w:rsidR="00AB23D5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</w:rPr>
            </w:pPr>
            <w:r>
              <w:rPr>
                <w:rFonts w:ascii="Times New Roman" w:eastAsia="Tahoma" w:hAnsi="Times New Roman"/>
              </w:rPr>
              <w:t>39.</w:t>
            </w:r>
          </w:p>
        </w:tc>
        <w:tc>
          <w:tcPr>
            <w:tcW w:w="3284" w:type="dxa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  <w:r w:rsidRPr="002B52B3">
              <w:rPr>
                <w:rFonts w:ascii="Times New Roman" w:hAnsi="Times New Roman"/>
                <w:color w:val="000000"/>
                <w:lang w:eastAsia="pl-PL"/>
              </w:rPr>
              <w:t>Zadanie 39. Testy bezpieczeństwa infrastruktury sieciowej OT/ICS/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IIoT</w:t>
            </w:r>
            <w:proofErr w:type="spellEnd"/>
          </w:p>
        </w:tc>
        <w:tc>
          <w:tcPr>
            <w:tcW w:w="2095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  <w:tc>
          <w:tcPr>
            <w:tcW w:w="199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  <w:tc>
          <w:tcPr>
            <w:tcW w:w="1843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</w:tr>
      <w:tr w:rsidR="00AB23D5" w:rsidTr="00D65CB9">
        <w:tc>
          <w:tcPr>
            <w:tcW w:w="570" w:type="dxa"/>
            <w:vAlign w:val="center"/>
          </w:tcPr>
          <w:p w:rsidR="00AB23D5" w:rsidRDefault="00AB23D5" w:rsidP="00AB23D5">
            <w:pPr>
              <w:widowControl w:val="0"/>
              <w:suppressAutoHyphens/>
              <w:spacing w:before="0" w:after="240" w:line="276" w:lineRule="auto"/>
              <w:jc w:val="center"/>
              <w:rPr>
                <w:rFonts w:ascii="Times New Roman" w:eastAsia="Tahoma" w:hAnsi="Times New Roman"/>
              </w:rPr>
            </w:pPr>
            <w:r>
              <w:rPr>
                <w:rFonts w:ascii="Times New Roman" w:eastAsia="Tahoma" w:hAnsi="Times New Roman"/>
              </w:rPr>
              <w:t>40.</w:t>
            </w:r>
          </w:p>
        </w:tc>
        <w:tc>
          <w:tcPr>
            <w:tcW w:w="3284" w:type="dxa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Zadanie 40. Usługi konfiguracji i </w:t>
            </w:r>
            <w:proofErr w:type="spellStart"/>
            <w:r w:rsidRPr="002B52B3">
              <w:rPr>
                <w:rFonts w:ascii="Times New Roman" w:hAnsi="Times New Roman"/>
                <w:color w:val="000000"/>
                <w:lang w:eastAsia="pl-PL"/>
              </w:rPr>
              <w:t>hardeningu</w:t>
            </w:r>
            <w:proofErr w:type="spellEnd"/>
            <w:r w:rsidRPr="002B52B3">
              <w:rPr>
                <w:rFonts w:ascii="Times New Roman" w:hAnsi="Times New Roman"/>
                <w:color w:val="000000"/>
                <w:lang w:eastAsia="pl-PL"/>
              </w:rPr>
              <w:t xml:space="preserve"> systemów/urządzeń IT</w:t>
            </w:r>
          </w:p>
        </w:tc>
        <w:tc>
          <w:tcPr>
            <w:tcW w:w="2095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  <w:tc>
          <w:tcPr>
            <w:tcW w:w="1990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  <w:tc>
          <w:tcPr>
            <w:tcW w:w="1843" w:type="dxa"/>
            <w:vAlign w:val="center"/>
          </w:tcPr>
          <w:p w:rsidR="00AB23D5" w:rsidRPr="00361BD9" w:rsidRDefault="00AB23D5" w:rsidP="00AB23D5">
            <w:pPr>
              <w:widowControl w:val="0"/>
              <w:suppressAutoHyphens/>
              <w:spacing w:before="0" w:after="240" w:line="276" w:lineRule="auto"/>
              <w:rPr>
                <w:rFonts w:ascii="Times New Roman" w:eastAsia="Tahoma" w:hAnsi="Times New Roman"/>
              </w:rPr>
            </w:pPr>
          </w:p>
        </w:tc>
      </w:tr>
    </w:tbl>
    <w:p w:rsidR="00361BD9" w:rsidRPr="00361BD9" w:rsidRDefault="00361BD9" w:rsidP="00361BD9">
      <w:pPr>
        <w:widowControl w:val="0"/>
        <w:suppressAutoHyphens/>
        <w:spacing w:before="0" w:after="240" w:line="276" w:lineRule="auto"/>
        <w:rPr>
          <w:rFonts w:ascii="Times New Roman" w:eastAsia="Tahoma" w:hAnsi="Times New Roman"/>
        </w:rPr>
      </w:pPr>
      <w:r w:rsidRPr="00361BD9">
        <w:rPr>
          <w:rFonts w:ascii="Times New Roman" w:eastAsia="Tahoma" w:hAnsi="Times New Roman"/>
        </w:rPr>
        <w:t>*Niepotrzebne skreślić lub wpisać odpowiednie oświadczenie.</w:t>
      </w:r>
    </w:p>
    <w:p w:rsidR="00042103" w:rsidRPr="00042103" w:rsidRDefault="00042103" w:rsidP="00B23D7F">
      <w:pPr>
        <w:widowControl w:val="0"/>
        <w:numPr>
          <w:ilvl w:val="0"/>
          <w:numId w:val="15"/>
        </w:numPr>
        <w:suppressAutoHyphens/>
        <w:spacing w:before="0" w:after="80" w:line="276" w:lineRule="auto"/>
        <w:ind w:left="284" w:hanging="284"/>
        <w:jc w:val="both"/>
        <w:rPr>
          <w:rFonts w:ascii="Times New Roman" w:eastAsia="Tahoma" w:hAnsi="Times New Roman"/>
        </w:rPr>
      </w:pPr>
      <w:r w:rsidRPr="00042103">
        <w:rPr>
          <w:rFonts w:ascii="Times New Roman" w:eastAsia="Tahoma" w:hAnsi="Times New Roman"/>
        </w:rPr>
        <w:t>Oświadczamy, że zapoznaliśmy się ze Specyfikacją Warunków Zamówienia (zwanej dalej SWZ) i projektem umowy i nie wnosimy do nich zastrzeżeń oraz, że zdobyliśmy konieczne informacje do przygotowania oferty.</w:t>
      </w:r>
    </w:p>
    <w:p w:rsidR="00042103" w:rsidRPr="00042103" w:rsidRDefault="00042103" w:rsidP="00B23D7F">
      <w:pPr>
        <w:widowControl w:val="0"/>
        <w:numPr>
          <w:ilvl w:val="0"/>
          <w:numId w:val="15"/>
        </w:numPr>
        <w:suppressAutoHyphens/>
        <w:spacing w:before="0" w:after="80" w:line="276" w:lineRule="auto"/>
        <w:ind w:left="284" w:hanging="284"/>
        <w:jc w:val="both"/>
        <w:rPr>
          <w:rFonts w:ascii="Times New Roman" w:eastAsia="Tahoma" w:hAnsi="Times New Roman"/>
        </w:rPr>
      </w:pPr>
      <w:r w:rsidRPr="00042103">
        <w:rPr>
          <w:rFonts w:ascii="Times New Roman" w:eastAsia="Tahoma" w:hAnsi="Times New Roman"/>
        </w:rPr>
        <w:t xml:space="preserve">Oświadczamy, że akceptujemy warunki określone w SWZ i w projekcie umowy. W przypadku wybrania naszej oferty zobowiązujemy się do podpisania umowy na warunkach zawartych w SWZ, w miejscu i w terminie wskazanym przez Zamawiającego. </w:t>
      </w:r>
    </w:p>
    <w:p w:rsidR="00042103" w:rsidRPr="00042103" w:rsidRDefault="00042103" w:rsidP="00B23D7F">
      <w:pPr>
        <w:widowControl w:val="0"/>
        <w:numPr>
          <w:ilvl w:val="0"/>
          <w:numId w:val="15"/>
        </w:numPr>
        <w:suppressAutoHyphens/>
        <w:spacing w:before="0" w:after="80" w:line="276" w:lineRule="auto"/>
        <w:ind w:left="284" w:hanging="284"/>
        <w:jc w:val="both"/>
        <w:rPr>
          <w:rFonts w:ascii="Times New Roman" w:eastAsia="Tahoma" w:hAnsi="Times New Roman"/>
        </w:rPr>
      </w:pPr>
      <w:r w:rsidRPr="00042103">
        <w:rPr>
          <w:rFonts w:ascii="Times New Roman" w:eastAsia="Tahoma" w:hAnsi="Times New Roman"/>
        </w:rPr>
        <w:t>Oświadczamy, że uważamy się za związanych niniejszą ofertą na okres 30 dni.</w:t>
      </w:r>
    </w:p>
    <w:p w:rsidR="00042103" w:rsidRPr="00042103" w:rsidRDefault="00042103" w:rsidP="00B23D7F">
      <w:pPr>
        <w:widowControl w:val="0"/>
        <w:numPr>
          <w:ilvl w:val="0"/>
          <w:numId w:val="15"/>
        </w:numPr>
        <w:suppressAutoHyphens/>
        <w:spacing w:before="0" w:after="80" w:line="276" w:lineRule="auto"/>
        <w:ind w:left="284" w:hanging="284"/>
        <w:jc w:val="both"/>
        <w:rPr>
          <w:rFonts w:ascii="Times New Roman" w:eastAsia="Tahoma" w:hAnsi="Times New Roman"/>
        </w:rPr>
      </w:pPr>
      <w:r w:rsidRPr="00042103">
        <w:rPr>
          <w:rFonts w:ascii="Times New Roman" w:eastAsia="Tahoma" w:hAnsi="Times New Roman"/>
        </w:rPr>
        <w:t>Oświadczamy, że wypełniliśmy obowiązki informacyjne przewidziane w art. 13 lub art. 14 RODO wobec osób fizycznych, od których dane osobowe bezpośrednio lub pośrednio pozyskano w celu ubiegania się o udzielenie zamówienia publicznego w niniejszym postępowaniu.</w:t>
      </w:r>
    </w:p>
    <w:p w:rsidR="00042103" w:rsidRPr="00042103" w:rsidRDefault="00042103" w:rsidP="00042103">
      <w:pPr>
        <w:widowControl w:val="0"/>
        <w:suppressAutoHyphens/>
        <w:spacing w:before="0" w:after="80" w:line="276" w:lineRule="auto"/>
        <w:ind w:left="284" w:hanging="284"/>
        <w:jc w:val="both"/>
        <w:rPr>
          <w:rFonts w:ascii="Times New Roman" w:eastAsia="Tahoma" w:hAnsi="Times New Roman"/>
        </w:rPr>
      </w:pPr>
    </w:p>
    <w:p w:rsidR="00042103" w:rsidRPr="00042103" w:rsidRDefault="00042103" w:rsidP="00042103">
      <w:pPr>
        <w:widowControl w:val="0"/>
        <w:suppressAutoHyphens/>
        <w:spacing w:before="0" w:after="0" w:line="276" w:lineRule="auto"/>
        <w:jc w:val="both"/>
        <w:rPr>
          <w:rFonts w:ascii="Times New Roman" w:eastAsia="Tahoma" w:hAnsi="Times New Roman"/>
        </w:rPr>
      </w:pPr>
    </w:p>
    <w:p w:rsidR="00042103" w:rsidRPr="00042103" w:rsidRDefault="00042103" w:rsidP="00042103">
      <w:pPr>
        <w:widowControl w:val="0"/>
        <w:suppressAutoHyphens/>
        <w:spacing w:before="0" w:after="0" w:line="276" w:lineRule="auto"/>
        <w:rPr>
          <w:rFonts w:ascii="Times New Roman" w:eastAsia="Tahoma" w:hAnsi="Times New Roman"/>
        </w:rPr>
      </w:pPr>
    </w:p>
    <w:p w:rsidR="00042103" w:rsidRPr="00042103" w:rsidRDefault="00042103" w:rsidP="00042103">
      <w:pPr>
        <w:widowControl w:val="0"/>
        <w:suppressAutoHyphens/>
        <w:spacing w:before="0" w:after="0"/>
        <w:ind w:left="4956" w:firstLine="708"/>
        <w:rPr>
          <w:rFonts w:ascii="Times New Roman" w:eastAsia="Tahoma" w:hAnsi="Times New Roman"/>
          <w:bCs/>
        </w:rPr>
      </w:pPr>
      <w:r w:rsidRPr="00042103">
        <w:rPr>
          <w:rFonts w:ascii="Times New Roman" w:eastAsia="Tahoma" w:hAnsi="Times New Roman"/>
          <w:bCs/>
        </w:rPr>
        <w:t>……………………………………</w:t>
      </w:r>
    </w:p>
    <w:p w:rsidR="00042103" w:rsidRPr="00042103" w:rsidRDefault="00042103" w:rsidP="00042103">
      <w:pPr>
        <w:widowControl w:val="0"/>
        <w:suppressAutoHyphens/>
        <w:spacing w:before="0" w:after="0"/>
        <w:ind w:left="4956" w:firstLine="708"/>
        <w:rPr>
          <w:rFonts w:ascii="Times New Roman" w:eastAsia="Tahoma" w:hAnsi="Times New Roman"/>
          <w:bCs/>
        </w:rPr>
      </w:pPr>
      <w:r w:rsidRPr="00042103">
        <w:rPr>
          <w:rFonts w:ascii="Times New Roman" w:eastAsia="Tahoma" w:hAnsi="Times New Roman"/>
          <w:bCs/>
        </w:rPr>
        <w:t xml:space="preserve">         (miejscowość, data)</w:t>
      </w:r>
    </w:p>
    <w:p w:rsidR="00042103" w:rsidRPr="00042103" w:rsidRDefault="00042103" w:rsidP="00042103">
      <w:pPr>
        <w:widowControl w:val="0"/>
        <w:suppressAutoHyphens/>
        <w:spacing w:before="0" w:after="0"/>
        <w:ind w:left="4956" w:firstLine="708"/>
        <w:rPr>
          <w:rFonts w:ascii="Times New Roman" w:eastAsia="Tahoma" w:hAnsi="Times New Roman"/>
          <w:bCs/>
        </w:rPr>
      </w:pPr>
    </w:p>
    <w:p w:rsidR="00042103" w:rsidRPr="00042103" w:rsidRDefault="00042103" w:rsidP="00042103">
      <w:pPr>
        <w:widowControl w:val="0"/>
        <w:suppressAutoHyphens/>
        <w:spacing w:before="0" w:after="0"/>
        <w:ind w:left="4956" w:firstLine="6"/>
        <w:rPr>
          <w:rFonts w:ascii="Times New Roman" w:eastAsia="Tahoma" w:hAnsi="Times New Roman"/>
          <w:bCs/>
        </w:rPr>
      </w:pPr>
      <w:r w:rsidRPr="00042103">
        <w:rPr>
          <w:rFonts w:ascii="Times New Roman" w:eastAsia="Tahoma" w:hAnsi="Times New Roman"/>
          <w:bCs/>
        </w:rPr>
        <w:lastRenderedPageBreak/>
        <w:t xml:space="preserve">           ….....................................................</w:t>
      </w:r>
    </w:p>
    <w:p w:rsidR="00042103" w:rsidRPr="00042103" w:rsidRDefault="00042103" w:rsidP="00F86583">
      <w:pPr>
        <w:widowControl w:val="0"/>
        <w:suppressAutoHyphens/>
        <w:spacing w:before="0" w:after="0" w:line="240" w:lineRule="auto"/>
        <w:ind w:left="5387"/>
        <w:jc w:val="center"/>
        <w:rPr>
          <w:rFonts w:ascii="Times New Roman" w:eastAsia="Tahoma" w:hAnsi="Times New Roman"/>
          <w:bCs/>
        </w:rPr>
      </w:pPr>
      <w:r w:rsidRPr="00042103">
        <w:rPr>
          <w:rFonts w:ascii="Times New Roman" w:eastAsia="Tahoma" w:hAnsi="Times New Roman"/>
          <w:bCs/>
        </w:rPr>
        <w:t>podpis elektroniczny osoby uprawnionej/upoważnionej                                                                                                                  do składania oświadczeń w imieniu Wykonawcy</w:t>
      </w:r>
    </w:p>
    <w:p w:rsidR="00042103" w:rsidRPr="00042103" w:rsidRDefault="00042103" w:rsidP="00042103">
      <w:pPr>
        <w:widowControl w:val="0"/>
        <w:suppressAutoHyphens/>
        <w:spacing w:before="0" w:after="0" w:line="276" w:lineRule="auto"/>
        <w:ind w:left="567" w:hanging="283"/>
        <w:rPr>
          <w:rFonts w:ascii="Times New Roman" w:eastAsia="Tahoma" w:hAnsi="Times New Roman"/>
        </w:rPr>
      </w:pPr>
    </w:p>
    <w:p w:rsidR="00042103" w:rsidRPr="00042103" w:rsidRDefault="00042103" w:rsidP="00042103">
      <w:pPr>
        <w:widowControl w:val="0"/>
        <w:suppressAutoHyphens/>
        <w:spacing w:before="0" w:after="0" w:line="276" w:lineRule="auto"/>
        <w:ind w:left="567" w:hanging="283"/>
        <w:rPr>
          <w:rFonts w:ascii="Times New Roman" w:eastAsia="Tahoma" w:hAnsi="Times New Roman"/>
        </w:rPr>
      </w:pPr>
    </w:p>
    <w:p w:rsidR="00F86583" w:rsidRDefault="00F86583">
      <w:pPr>
        <w:spacing w:before="0" w:after="0" w:line="240" w:lineRule="auto"/>
        <w:rPr>
          <w:rFonts w:ascii="Times New Roman" w:eastAsia="Tahoma" w:hAnsi="Times New Roman"/>
        </w:rPr>
      </w:pPr>
    </w:p>
    <w:sectPr w:rsidR="00F86583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1A1" w:rsidRDefault="003451A1">
      <w:r>
        <w:separator/>
      </w:r>
    </w:p>
  </w:endnote>
  <w:endnote w:type="continuationSeparator" w:id="0">
    <w:p w:rsidR="003451A1" w:rsidRDefault="003451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E6" w:rsidRDefault="00A54F14" w:rsidP="00D65CB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6D79E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D79E6">
      <w:rPr>
        <w:rStyle w:val="Numerstrony"/>
        <w:noProof/>
      </w:rPr>
      <w:t>2</w:t>
    </w:r>
    <w:r>
      <w:rPr>
        <w:rStyle w:val="Numerstrony"/>
      </w:rPr>
      <w:fldChar w:fldCharType="end"/>
    </w:r>
  </w:p>
  <w:p w:rsidR="006D79E6" w:rsidRDefault="006D79E6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E6" w:rsidRPr="00042103" w:rsidRDefault="006D79E6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 w:rsidRPr="00042103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E6" w:rsidRPr="00042103" w:rsidRDefault="006D79E6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042103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2103">
      <w:rPr>
        <w:rFonts w:cs="Calibri"/>
        <w:color w:val="646464"/>
        <w:sz w:val="10"/>
        <w:szCs w:val="10"/>
      </w:rPr>
      <w:t xml:space="preserve">CENTRUM PROJEKTÓW POLSKA CYFROWA </w:t>
    </w:r>
    <w:r w:rsidRPr="00042103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Pr="00042103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26990432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1A1" w:rsidRDefault="003451A1">
      <w:r>
        <w:separator/>
      </w:r>
    </w:p>
  </w:footnote>
  <w:footnote w:type="continuationSeparator" w:id="0">
    <w:p w:rsidR="003451A1" w:rsidRDefault="003451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E6" w:rsidRDefault="006D79E6">
    <w:pPr>
      <w:pStyle w:val="Nagwek"/>
    </w:pPr>
    <w:r w:rsidRPr="00042103">
      <w:rPr>
        <w:rFonts w:cs="Calibr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inline distT="0" distB="0" distL="0" distR="0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E6" w:rsidRDefault="006D79E6" w:rsidP="00D65CB9">
    <w:pPr>
      <w:pStyle w:val="Nagwek"/>
      <w:tabs>
        <w:tab w:val="left" w:pos="368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D"/>
    <w:multiLevelType w:val="multilevel"/>
    <w:tmpl w:val="E0C46DAA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bCs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>
    <w:nsid w:val="00543B4E"/>
    <w:multiLevelType w:val="multilevel"/>
    <w:tmpl w:val="3538F3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053E3A"/>
    <w:multiLevelType w:val="hybridMultilevel"/>
    <w:tmpl w:val="CC1A87C6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>
    <w:nsid w:val="036448C5"/>
    <w:multiLevelType w:val="hybridMultilevel"/>
    <w:tmpl w:val="F8848AA4"/>
    <w:lvl w:ilvl="0" w:tplc="56D49AA4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AC3DCB"/>
    <w:multiLevelType w:val="hybridMultilevel"/>
    <w:tmpl w:val="20AE2F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9B7BB4"/>
    <w:multiLevelType w:val="hybridMultilevel"/>
    <w:tmpl w:val="FC46C590"/>
    <w:lvl w:ilvl="0" w:tplc="72C2EF28">
      <w:start w:val="1"/>
      <w:numFmt w:val="decimal"/>
      <w:lvlText w:val="%1)"/>
      <w:lvlJc w:val="left"/>
      <w:pPr>
        <w:tabs>
          <w:tab w:val="num" w:pos="1077"/>
        </w:tabs>
        <w:ind w:left="1077" w:hanging="357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B833A2"/>
    <w:multiLevelType w:val="hybridMultilevel"/>
    <w:tmpl w:val="0E8085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211BB2"/>
    <w:multiLevelType w:val="hybridMultilevel"/>
    <w:tmpl w:val="568E17DE"/>
    <w:lvl w:ilvl="0" w:tplc="CF2A21AC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</w:lvl>
    <w:lvl w:ilvl="1" w:tplc="6FEE9B64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b/>
      </w:rPr>
    </w:lvl>
    <w:lvl w:ilvl="2" w:tplc="9E6C3914">
      <w:start w:val="1"/>
      <w:numFmt w:val="upperRoman"/>
      <w:lvlText w:val="%3."/>
      <w:lvlJc w:val="left"/>
      <w:pPr>
        <w:tabs>
          <w:tab w:val="num" w:pos="357"/>
        </w:tabs>
        <w:ind w:left="357" w:hanging="357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8CB6C468">
      <w:start w:val="6"/>
      <w:numFmt w:val="decimal"/>
      <w:lvlText w:val="%5&gt;"/>
      <w:lvlJc w:val="left"/>
      <w:pPr>
        <w:ind w:left="3597" w:hanging="360"/>
      </w:pPr>
    </w:lvl>
    <w:lvl w:ilvl="5" w:tplc="1F1E1A0A">
      <w:start w:val="1"/>
      <w:numFmt w:val="decimal"/>
      <w:lvlText w:val="%6)"/>
      <w:lvlJc w:val="left"/>
      <w:pPr>
        <w:ind w:left="449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8">
    <w:nsid w:val="1A957027"/>
    <w:multiLevelType w:val="hybridMultilevel"/>
    <w:tmpl w:val="AA0E5B94"/>
    <w:lvl w:ilvl="0" w:tplc="B3C4D3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227DA3"/>
    <w:multiLevelType w:val="multilevel"/>
    <w:tmpl w:val="6060A554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C2D15C3"/>
    <w:multiLevelType w:val="multilevel"/>
    <w:tmpl w:val="0C22C8CE"/>
    <w:lvl w:ilvl="0">
      <w:start w:val="1"/>
      <w:numFmt w:val="decimal"/>
      <w:lvlText w:val="%1)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DC6789E"/>
    <w:multiLevelType w:val="multilevel"/>
    <w:tmpl w:val="99747D5C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2">
    <w:nsid w:val="231C1091"/>
    <w:multiLevelType w:val="multilevel"/>
    <w:tmpl w:val="628C0036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422767B"/>
    <w:multiLevelType w:val="multilevel"/>
    <w:tmpl w:val="1FF2FEB6"/>
    <w:lvl w:ilvl="0">
      <w:start w:val="2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658"/>
        </w:tabs>
        <w:ind w:left="658" w:hanging="658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B3C5904"/>
    <w:multiLevelType w:val="multilevel"/>
    <w:tmpl w:val="F7FAE8D6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3A45021"/>
    <w:multiLevelType w:val="hybridMultilevel"/>
    <w:tmpl w:val="866ED4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F54DEF"/>
    <w:multiLevelType w:val="multilevel"/>
    <w:tmpl w:val="C5A86A8E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A8C553A"/>
    <w:multiLevelType w:val="multilevel"/>
    <w:tmpl w:val="BD1A1EE2"/>
    <w:name w:val="WW8Num422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8">
    <w:nsid w:val="3D6F16D5"/>
    <w:multiLevelType w:val="multilevel"/>
    <w:tmpl w:val="4E207F4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13E30AE"/>
    <w:multiLevelType w:val="multilevel"/>
    <w:tmpl w:val="BCA6C4DA"/>
    <w:lvl w:ilvl="0">
      <w:start w:val="2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795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41F93098"/>
    <w:multiLevelType w:val="multilevel"/>
    <w:tmpl w:val="E3D02756"/>
    <w:lvl w:ilvl="0">
      <w:start w:val="1"/>
      <w:numFmt w:val="decimal"/>
      <w:lvlText w:val="%1)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362362E"/>
    <w:multiLevelType w:val="multilevel"/>
    <w:tmpl w:val="2D36C52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2">
    <w:nsid w:val="44D97C89"/>
    <w:multiLevelType w:val="multilevel"/>
    <w:tmpl w:val="40207536"/>
    <w:styleLink w:val="Biecalista1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32"/>
        <w:szCs w:val="3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92" w:hanging="432"/>
      </w:pPr>
      <w:rPr>
        <w:rFonts w:ascii="Times New Roman" w:eastAsia="Times New Roman" w:hAnsi="Times New Roman" w:cs="Times New Roman"/>
        <w:b w:val="0"/>
        <w:bCs w:val="0"/>
        <w:sz w:val="18"/>
        <w:szCs w:val="18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3">
    <w:nsid w:val="54237B59"/>
    <w:multiLevelType w:val="multilevel"/>
    <w:tmpl w:val="2B2E00F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479617A"/>
    <w:multiLevelType w:val="hybridMultilevel"/>
    <w:tmpl w:val="256ADB26"/>
    <w:lvl w:ilvl="0" w:tplc="8EA8607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5">
    <w:nsid w:val="56275FA2"/>
    <w:multiLevelType w:val="hybridMultilevel"/>
    <w:tmpl w:val="E96452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F71044"/>
    <w:multiLevelType w:val="multilevel"/>
    <w:tmpl w:val="7FB851DA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B70A1C"/>
    <w:multiLevelType w:val="hybridMultilevel"/>
    <w:tmpl w:val="56CA1F6A"/>
    <w:lvl w:ilvl="0" w:tplc="F4C483A0">
      <w:start w:val="1"/>
      <w:numFmt w:val="decimal"/>
      <w:lvlText w:val="%1."/>
      <w:lvlJc w:val="left"/>
      <w:pPr>
        <w:tabs>
          <w:tab w:val="num" w:pos="774"/>
        </w:tabs>
        <w:ind w:left="77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94" w:hanging="360"/>
      </w:pPr>
    </w:lvl>
    <w:lvl w:ilvl="2" w:tplc="0415001B">
      <w:start w:val="1"/>
      <w:numFmt w:val="lowerRoman"/>
      <w:lvlText w:val="%3."/>
      <w:lvlJc w:val="right"/>
      <w:pPr>
        <w:ind w:left="2214" w:hanging="180"/>
      </w:pPr>
    </w:lvl>
    <w:lvl w:ilvl="3" w:tplc="0415000F">
      <w:start w:val="1"/>
      <w:numFmt w:val="decimal"/>
      <w:lvlText w:val="%4."/>
      <w:lvlJc w:val="left"/>
      <w:pPr>
        <w:ind w:left="2934" w:hanging="360"/>
      </w:pPr>
    </w:lvl>
    <w:lvl w:ilvl="4" w:tplc="04150019">
      <w:start w:val="1"/>
      <w:numFmt w:val="lowerLetter"/>
      <w:lvlText w:val="%5."/>
      <w:lvlJc w:val="left"/>
      <w:pPr>
        <w:ind w:left="3654" w:hanging="360"/>
      </w:pPr>
    </w:lvl>
    <w:lvl w:ilvl="5" w:tplc="0415001B">
      <w:start w:val="1"/>
      <w:numFmt w:val="lowerRoman"/>
      <w:lvlText w:val="%6."/>
      <w:lvlJc w:val="right"/>
      <w:pPr>
        <w:ind w:left="4374" w:hanging="180"/>
      </w:pPr>
    </w:lvl>
    <w:lvl w:ilvl="6" w:tplc="0415000F">
      <w:start w:val="1"/>
      <w:numFmt w:val="decimal"/>
      <w:lvlText w:val="%7."/>
      <w:lvlJc w:val="left"/>
      <w:pPr>
        <w:ind w:left="5094" w:hanging="360"/>
      </w:pPr>
    </w:lvl>
    <w:lvl w:ilvl="7" w:tplc="04150019">
      <w:start w:val="1"/>
      <w:numFmt w:val="lowerLetter"/>
      <w:lvlText w:val="%8."/>
      <w:lvlJc w:val="left"/>
      <w:pPr>
        <w:ind w:left="5814" w:hanging="360"/>
      </w:pPr>
    </w:lvl>
    <w:lvl w:ilvl="8" w:tplc="0415001B">
      <w:start w:val="1"/>
      <w:numFmt w:val="lowerRoman"/>
      <w:lvlText w:val="%9."/>
      <w:lvlJc w:val="right"/>
      <w:pPr>
        <w:ind w:left="6534" w:hanging="180"/>
      </w:pPr>
    </w:lvl>
  </w:abstractNum>
  <w:abstractNum w:abstractNumId="29">
    <w:nsid w:val="5DC921C7"/>
    <w:multiLevelType w:val="hybridMultilevel"/>
    <w:tmpl w:val="460E12D0"/>
    <w:lvl w:ilvl="0" w:tplc="26ACE100">
      <w:start w:val="1"/>
      <w:numFmt w:val="decimal"/>
      <w:lvlText w:val="%1."/>
      <w:lvlJc w:val="left"/>
      <w:pPr>
        <w:ind w:left="178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FF4CAF"/>
    <w:multiLevelType w:val="hybridMultilevel"/>
    <w:tmpl w:val="229AE9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FB69D1"/>
    <w:multiLevelType w:val="multilevel"/>
    <w:tmpl w:val="6B70442A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B6724B2"/>
    <w:multiLevelType w:val="multilevel"/>
    <w:tmpl w:val="982068B0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32"/>
        <w:szCs w:val="3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92" w:hanging="432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>
    <w:nsid w:val="73F54183"/>
    <w:multiLevelType w:val="multilevel"/>
    <w:tmpl w:val="3188777C"/>
    <w:lvl w:ilvl="0">
      <w:start w:val="1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658"/>
        </w:tabs>
        <w:ind w:left="658" w:hanging="658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5">
    <w:nsid w:val="75E10181"/>
    <w:multiLevelType w:val="hybridMultilevel"/>
    <w:tmpl w:val="D42E96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8C2FC0"/>
    <w:multiLevelType w:val="multilevel"/>
    <w:tmpl w:val="D7DC9882"/>
    <w:lvl w:ilvl="0">
      <w:start w:val="1"/>
      <w:numFmt w:val="decimal"/>
      <w:lvlText w:val="%1)"/>
      <w:lvlJc w:val="left"/>
      <w:pPr>
        <w:tabs>
          <w:tab w:val="num" w:pos="0"/>
        </w:tabs>
        <w:ind w:left="151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3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5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7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9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1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3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5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72" w:hanging="180"/>
      </w:pPr>
    </w:lvl>
  </w:abstractNum>
  <w:abstractNum w:abstractNumId="37">
    <w:nsid w:val="7DD47D6C"/>
    <w:multiLevelType w:val="multilevel"/>
    <w:tmpl w:val="58C4BD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4"/>
  </w:num>
  <w:num w:numId="2">
    <w:abstractNumId w:val="17"/>
  </w:num>
  <w:num w:numId="3">
    <w:abstractNumId w:val="19"/>
  </w:num>
  <w:num w:numId="4">
    <w:abstractNumId w:val="13"/>
  </w:num>
  <w:num w:numId="5">
    <w:abstractNumId w:val="14"/>
  </w:num>
  <w:num w:numId="6">
    <w:abstractNumId w:val="12"/>
  </w:num>
  <w:num w:numId="7">
    <w:abstractNumId w:val="20"/>
  </w:num>
  <w:num w:numId="8">
    <w:abstractNumId w:val="16"/>
  </w:num>
  <w:num w:numId="9">
    <w:abstractNumId w:val="26"/>
  </w:num>
  <w:num w:numId="10">
    <w:abstractNumId w:val="35"/>
  </w:num>
  <w:num w:numId="11">
    <w:abstractNumId w:val="25"/>
  </w:num>
  <w:num w:numId="12">
    <w:abstractNumId w:val="9"/>
  </w:num>
  <w:num w:numId="13">
    <w:abstractNumId w:val="4"/>
  </w:num>
  <w:num w:numId="14">
    <w:abstractNumId w:val="2"/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</w:num>
  <w:num w:numId="23">
    <w:abstractNumId w:val="33"/>
  </w:num>
  <w:num w:numId="24">
    <w:abstractNumId w:val="36"/>
  </w:num>
  <w:num w:numId="25">
    <w:abstractNumId w:val="11"/>
  </w:num>
  <w:num w:numId="26">
    <w:abstractNumId w:val="3"/>
  </w:num>
  <w:num w:numId="27">
    <w:abstractNumId w:val="29"/>
  </w:num>
  <w:num w:numId="28">
    <w:abstractNumId w:val="22"/>
  </w:num>
  <w:num w:numId="29">
    <w:abstractNumId w:val="1"/>
  </w:num>
  <w:num w:numId="30">
    <w:abstractNumId w:val="23"/>
  </w:num>
  <w:num w:numId="31">
    <w:abstractNumId w:val="18"/>
  </w:num>
  <w:num w:numId="32">
    <w:abstractNumId w:val="37"/>
  </w:num>
  <w:num w:numId="33">
    <w:abstractNumId w:val="21"/>
  </w:num>
  <w:num w:numId="34">
    <w:abstractNumId w:val="15"/>
  </w:num>
  <w:num w:numId="35">
    <w:abstractNumId w:val="27"/>
  </w:num>
  <w:num w:numId="36">
    <w:abstractNumId w:val="6"/>
  </w:num>
  <w:num w:numId="37">
    <w:abstractNumId w:val="31"/>
  </w:num>
  <w:num w:numId="38">
    <w:abstractNumId w:val="30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5E22E2"/>
    <w:rsid w:val="00010FC6"/>
    <w:rsid w:val="00034F78"/>
    <w:rsid w:val="00042103"/>
    <w:rsid w:val="0004603C"/>
    <w:rsid w:val="00065C40"/>
    <w:rsid w:val="0007381E"/>
    <w:rsid w:val="000944DD"/>
    <w:rsid w:val="00094EF6"/>
    <w:rsid w:val="000A0D43"/>
    <w:rsid w:val="000A73E2"/>
    <w:rsid w:val="000B1868"/>
    <w:rsid w:val="000B371A"/>
    <w:rsid w:val="000E21EF"/>
    <w:rsid w:val="0010162A"/>
    <w:rsid w:val="00113262"/>
    <w:rsid w:val="0012493B"/>
    <w:rsid w:val="001268D2"/>
    <w:rsid w:val="001561C5"/>
    <w:rsid w:val="00214307"/>
    <w:rsid w:val="002346CA"/>
    <w:rsid w:val="002571F6"/>
    <w:rsid w:val="002A6481"/>
    <w:rsid w:val="002B08FC"/>
    <w:rsid w:val="002B40F4"/>
    <w:rsid w:val="002D66BB"/>
    <w:rsid w:val="002E6BDD"/>
    <w:rsid w:val="002F3804"/>
    <w:rsid w:val="002F66E8"/>
    <w:rsid w:val="00310274"/>
    <w:rsid w:val="003134FE"/>
    <w:rsid w:val="003165EB"/>
    <w:rsid w:val="00336D63"/>
    <w:rsid w:val="00342183"/>
    <w:rsid w:val="003451A1"/>
    <w:rsid w:val="00357ABA"/>
    <w:rsid w:val="00361BD9"/>
    <w:rsid w:val="00366F16"/>
    <w:rsid w:val="003816DA"/>
    <w:rsid w:val="00385FFB"/>
    <w:rsid w:val="00392D8D"/>
    <w:rsid w:val="003E52DA"/>
    <w:rsid w:val="00405A3D"/>
    <w:rsid w:val="00412555"/>
    <w:rsid w:val="00432231"/>
    <w:rsid w:val="00442143"/>
    <w:rsid w:val="00456824"/>
    <w:rsid w:val="00467AE9"/>
    <w:rsid w:val="00482EA3"/>
    <w:rsid w:val="004844AD"/>
    <w:rsid w:val="00487F59"/>
    <w:rsid w:val="004A3D9A"/>
    <w:rsid w:val="004A7641"/>
    <w:rsid w:val="004D1C9B"/>
    <w:rsid w:val="004E62F6"/>
    <w:rsid w:val="004F6F57"/>
    <w:rsid w:val="005115C2"/>
    <w:rsid w:val="005574FD"/>
    <w:rsid w:val="005927CB"/>
    <w:rsid w:val="005A056A"/>
    <w:rsid w:val="005A36D6"/>
    <w:rsid w:val="005B5A6B"/>
    <w:rsid w:val="005B7917"/>
    <w:rsid w:val="005E22E2"/>
    <w:rsid w:val="006449CC"/>
    <w:rsid w:val="00647461"/>
    <w:rsid w:val="00670180"/>
    <w:rsid w:val="00671094"/>
    <w:rsid w:val="006760F1"/>
    <w:rsid w:val="006D19B4"/>
    <w:rsid w:val="006D79E6"/>
    <w:rsid w:val="006E040C"/>
    <w:rsid w:val="006F5034"/>
    <w:rsid w:val="007021C9"/>
    <w:rsid w:val="007077F2"/>
    <w:rsid w:val="00735813"/>
    <w:rsid w:val="00742F1F"/>
    <w:rsid w:val="00760990"/>
    <w:rsid w:val="00761B48"/>
    <w:rsid w:val="00780D75"/>
    <w:rsid w:val="00792516"/>
    <w:rsid w:val="007C727A"/>
    <w:rsid w:val="007E6ECB"/>
    <w:rsid w:val="00854B5F"/>
    <w:rsid w:val="00863D3F"/>
    <w:rsid w:val="008764BF"/>
    <w:rsid w:val="00887557"/>
    <w:rsid w:val="0088784C"/>
    <w:rsid w:val="008C4DE6"/>
    <w:rsid w:val="008D7C6A"/>
    <w:rsid w:val="008F08E6"/>
    <w:rsid w:val="00914FA8"/>
    <w:rsid w:val="00915E5E"/>
    <w:rsid w:val="00924460"/>
    <w:rsid w:val="009A5797"/>
    <w:rsid w:val="009B055C"/>
    <w:rsid w:val="009B56F9"/>
    <w:rsid w:val="009B6B24"/>
    <w:rsid w:val="009B7B29"/>
    <w:rsid w:val="00A04FFB"/>
    <w:rsid w:val="00A228FA"/>
    <w:rsid w:val="00A25198"/>
    <w:rsid w:val="00A27692"/>
    <w:rsid w:val="00A315FA"/>
    <w:rsid w:val="00A34049"/>
    <w:rsid w:val="00A40375"/>
    <w:rsid w:val="00A42564"/>
    <w:rsid w:val="00A54F14"/>
    <w:rsid w:val="00A834F4"/>
    <w:rsid w:val="00A8394D"/>
    <w:rsid w:val="00A955D5"/>
    <w:rsid w:val="00A97B93"/>
    <w:rsid w:val="00AB23D5"/>
    <w:rsid w:val="00AB5492"/>
    <w:rsid w:val="00AB7F42"/>
    <w:rsid w:val="00AD274B"/>
    <w:rsid w:val="00AE152D"/>
    <w:rsid w:val="00AE404F"/>
    <w:rsid w:val="00AF2BCE"/>
    <w:rsid w:val="00AF3CB9"/>
    <w:rsid w:val="00AF4BAC"/>
    <w:rsid w:val="00AF4EB4"/>
    <w:rsid w:val="00B027D1"/>
    <w:rsid w:val="00B066B2"/>
    <w:rsid w:val="00B23D7F"/>
    <w:rsid w:val="00B371AE"/>
    <w:rsid w:val="00B37C91"/>
    <w:rsid w:val="00B4731A"/>
    <w:rsid w:val="00B546E9"/>
    <w:rsid w:val="00B615FE"/>
    <w:rsid w:val="00B619ED"/>
    <w:rsid w:val="00B82EF6"/>
    <w:rsid w:val="00BC79CC"/>
    <w:rsid w:val="00BE6738"/>
    <w:rsid w:val="00C06AC7"/>
    <w:rsid w:val="00C0733F"/>
    <w:rsid w:val="00C13123"/>
    <w:rsid w:val="00C14A13"/>
    <w:rsid w:val="00C24F21"/>
    <w:rsid w:val="00C3461A"/>
    <w:rsid w:val="00C41A18"/>
    <w:rsid w:val="00C6529D"/>
    <w:rsid w:val="00C92893"/>
    <w:rsid w:val="00C965EE"/>
    <w:rsid w:val="00CA4211"/>
    <w:rsid w:val="00CA518A"/>
    <w:rsid w:val="00CA51B3"/>
    <w:rsid w:val="00CB53C1"/>
    <w:rsid w:val="00CC431D"/>
    <w:rsid w:val="00CF1AB9"/>
    <w:rsid w:val="00D26C76"/>
    <w:rsid w:val="00D65CB9"/>
    <w:rsid w:val="00D72730"/>
    <w:rsid w:val="00DC0C56"/>
    <w:rsid w:val="00DD5998"/>
    <w:rsid w:val="00DD59C4"/>
    <w:rsid w:val="00DF0D80"/>
    <w:rsid w:val="00E1663C"/>
    <w:rsid w:val="00E33B45"/>
    <w:rsid w:val="00E81AAD"/>
    <w:rsid w:val="00EA5546"/>
    <w:rsid w:val="00EB7791"/>
    <w:rsid w:val="00EE10AD"/>
    <w:rsid w:val="00EE312E"/>
    <w:rsid w:val="00EE3131"/>
    <w:rsid w:val="00EF7C35"/>
    <w:rsid w:val="00F30973"/>
    <w:rsid w:val="00F441D0"/>
    <w:rsid w:val="00F6134F"/>
    <w:rsid w:val="00F753C2"/>
    <w:rsid w:val="00F806E2"/>
    <w:rsid w:val="00F8620F"/>
    <w:rsid w:val="00F86583"/>
    <w:rsid w:val="00F9747E"/>
    <w:rsid w:val="00FC3925"/>
    <w:rsid w:val="00FE3AD8"/>
    <w:rsid w:val="00FF5508"/>
    <w:rsid w:val="28F12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Strong" w:semiHidden="0" w:uiPriority="22" w:unhideWhenUsed="0"/>
    <w:lsdException w:name="Emphasis" w:semiHidden="0" w:unhideWhenUsed="0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Plandokumentu">
    <w:name w:val="Document Map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uiPriority w:val="99"/>
    <w:unhideWhenUsed/>
    <w:rsid w:val="00A27692"/>
    <w:rPr>
      <w:rFonts w:ascii="Times New Roman" w:hAnsi="Times New Roman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432231"/>
    <w:rPr>
      <w:color w:val="605E5C"/>
      <w:shd w:val="clear" w:color="auto" w:fill="E1DFDD"/>
    </w:rPr>
  </w:style>
  <w:style w:type="character" w:customStyle="1" w:styleId="ng-star-inserted">
    <w:name w:val="ng-star-inserted"/>
    <w:basedOn w:val="Domylnaczcionkaakapitu"/>
    <w:rsid w:val="00432231"/>
  </w:style>
  <w:style w:type="paragraph" w:customStyle="1" w:styleId="paragraph">
    <w:name w:val="paragraph"/>
    <w:basedOn w:val="Normalny"/>
    <w:rsid w:val="00432231"/>
    <w:pPr>
      <w:spacing w:before="100" w:beforeAutospacing="1" w:after="100" w:afterAutospacing="1" w:line="240" w:lineRule="auto"/>
    </w:pPr>
    <w:rPr>
      <w:rFonts w:ascii="Times New Roman" w:hAnsi="Times New Roman"/>
      <w:lang w:eastAsia="pl-PL"/>
    </w:rPr>
  </w:style>
  <w:style w:type="numbering" w:customStyle="1" w:styleId="Biecalista1">
    <w:name w:val="Bieżąca lista1"/>
    <w:uiPriority w:val="99"/>
    <w:rsid w:val="00456824"/>
    <w:pPr>
      <w:numPr>
        <w:numId w:val="28"/>
      </w:numPr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6D79E6"/>
  </w:style>
  <w:style w:type="character" w:customStyle="1" w:styleId="fontstyle01">
    <w:name w:val="fontstyle01"/>
    <w:basedOn w:val="Domylnaczcionkaakapitu"/>
    <w:rsid w:val="006D79E6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AC6B10-F517-4A58-8DCE-65F37B328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1227</Words>
  <Characters>7368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8578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MB</cp:lastModifiedBy>
  <cp:revision>2</cp:revision>
  <cp:lastPrinted>2018-03-26T09:55:00Z</cp:lastPrinted>
  <dcterms:created xsi:type="dcterms:W3CDTF">2026-04-28T06:50:00Z</dcterms:created>
  <dcterms:modified xsi:type="dcterms:W3CDTF">2026-04-28T06:50:00Z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